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C2B5" w14:textId="3DC48F16" w:rsidR="00443EBE" w:rsidRPr="001A12A6" w:rsidRDefault="00443EBE" w:rsidP="00535BE2">
      <w:pPr>
        <w:pStyle w:val="body"/>
        <w:rPr>
          <w:sz w:val="22"/>
          <w:szCs w:val="22"/>
        </w:rPr>
      </w:pPr>
    </w:p>
    <w:p w14:paraId="45CA4D47" w14:textId="77777777" w:rsidR="00535BE2" w:rsidRPr="001A12A6" w:rsidRDefault="00535BE2" w:rsidP="00535BE2">
      <w:pPr>
        <w:pStyle w:val="body"/>
        <w:rPr>
          <w:sz w:val="22"/>
          <w:szCs w:val="22"/>
        </w:rPr>
      </w:pPr>
    </w:p>
    <w:p w14:paraId="090A951B" w14:textId="051AB6B7" w:rsidR="00535BE2" w:rsidRPr="001A12A6" w:rsidRDefault="00065593" w:rsidP="00065593">
      <w:pPr>
        <w:pStyle w:val="body"/>
        <w:tabs>
          <w:tab w:val="left" w:pos="1080"/>
        </w:tabs>
        <w:rPr>
          <w:sz w:val="22"/>
          <w:szCs w:val="22"/>
        </w:rPr>
      </w:pPr>
      <w:r w:rsidRPr="001A12A6">
        <w:rPr>
          <w:sz w:val="22"/>
          <w:szCs w:val="22"/>
        </w:rPr>
        <w:tab/>
      </w:r>
    </w:p>
    <w:p w14:paraId="54A4DD00" w14:textId="77777777" w:rsidR="00535BE2" w:rsidRPr="001A12A6" w:rsidRDefault="00535BE2" w:rsidP="00535BE2">
      <w:pPr>
        <w:pStyle w:val="body"/>
        <w:rPr>
          <w:sz w:val="22"/>
          <w:szCs w:val="22"/>
        </w:rPr>
      </w:pPr>
    </w:p>
    <w:p w14:paraId="7FBD6EDD" w14:textId="7F5285F2" w:rsidR="00535BE2" w:rsidRPr="001A12A6" w:rsidRDefault="00051B20" w:rsidP="00051B20">
      <w:pPr>
        <w:pStyle w:val="body"/>
        <w:tabs>
          <w:tab w:val="left" w:pos="1035"/>
        </w:tabs>
        <w:rPr>
          <w:sz w:val="22"/>
          <w:szCs w:val="22"/>
        </w:rPr>
      </w:pPr>
      <w:r>
        <w:rPr>
          <w:sz w:val="22"/>
          <w:szCs w:val="22"/>
        </w:rPr>
        <w:tab/>
      </w:r>
    </w:p>
    <w:p w14:paraId="602E01A5" w14:textId="77777777" w:rsidR="00535BE2" w:rsidRPr="001A12A6" w:rsidRDefault="00535BE2" w:rsidP="00535BE2">
      <w:pPr>
        <w:pStyle w:val="body"/>
        <w:rPr>
          <w:sz w:val="22"/>
          <w:szCs w:val="22"/>
        </w:rPr>
      </w:pPr>
    </w:p>
    <w:p w14:paraId="37675D9C" w14:textId="06E79F31" w:rsidR="00535BE2" w:rsidRPr="001A12A6" w:rsidRDefault="009957D8" w:rsidP="009957D8">
      <w:pPr>
        <w:pStyle w:val="body"/>
        <w:tabs>
          <w:tab w:val="left" w:pos="2340"/>
        </w:tabs>
        <w:rPr>
          <w:sz w:val="22"/>
          <w:szCs w:val="22"/>
        </w:rPr>
      </w:pPr>
      <w:r>
        <w:rPr>
          <w:sz w:val="22"/>
          <w:szCs w:val="22"/>
        </w:rPr>
        <w:tab/>
      </w:r>
    </w:p>
    <w:p w14:paraId="0735B29D" w14:textId="77777777" w:rsidR="00535BE2" w:rsidRPr="001A12A6" w:rsidRDefault="00535BE2" w:rsidP="00535BE2">
      <w:pPr>
        <w:pStyle w:val="body"/>
        <w:rPr>
          <w:sz w:val="22"/>
          <w:szCs w:val="22"/>
        </w:rPr>
      </w:pPr>
    </w:p>
    <w:p w14:paraId="0722A090" w14:textId="2D60A413" w:rsidR="00065593" w:rsidRPr="001A12A6" w:rsidRDefault="00535BE2" w:rsidP="00535BE2">
      <w:pPr>
        <w:pStyle w:val="body"/>
        <w:rPr>
          <w:sz w:val="22"/>
          <w:szCs w:val="22"/>
        </w:rPr>
      </w:pP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p>
    <w:p w14:paraId="5B4ED65A" w14:textId="2F48BCD5" w:rsidR="0060295C" w:rsidRPr="001A12A6" w:rsidRDefault="0060295C" w:rsidP="00535BE2">
      <w:pPr>
        <w:pStyle w:val="body"/>
        <w:rPr>
          <w:sz w:val="22"/>
          <w:szCs w:val="22"/>
        </w:rPr>
      </w:pPr>
    </w:p>
    <w:p w14:paraId="1C8B0434" w14:textId="1C2CFEBB" w:rsidR="00FF1FA5" w:rsidRPr="00FF1FA5" w:rsidRDefault="0060295C" w:rsidP="00FF1FA5">
      <w:pPr>
        <w:pStyle w:val="body"/>
        <w:rPr>
          <w:sz w:val="22"/>
          <w:szCs w:val="22"/>
        </w:rPr>
      </w:pP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Pr="001A12A6">
        <w:rPr>
          <w:sz w:val="22"/>
          <w:szCs w:val="22"/>
        </w:rPr>
        <w:tab/>
      </w:r>
      <w:r w:rsidR="003412B9">
        <w:rPr>
          <w:sz w:val="22"/>
          <w:szCs w:val="22"/>
        </w:rPr>
        <w:t xml:space="preserve">22 Nov </w:t>
      </w:r>
      <w:r w:rsidR="00815438">
        <w:rPr>
          <w:sz w:val="22"/>
          <w:szCs w:val="22"/>
        </w:rPr>
        <w:t>2021</w:t>
      </w:r>
    </w:p>
    <w:p w14:paraId="281374DF" w14:textId="77777777" w:rsidR="00FF1FA5" w:rsidRDefault="00FF1FA5" w:rsidP="00FF1FA5">
      <w:pPr>
        <w:rPr>
          <w:rFonts w:ascii="Montserrat" w:hAnsi="Montserrat"/>
          <w:b/>
          <w:bCs/>
          <w:sz w:val="22"/>
          <w:szCs w:val="22"/>
        </w:rPr>
      </w:pPr>
    </w:p>
    <w:p w14:paraId="0D7744E3" w14:textId="36E31EB4" w:rsidR="00FF1FA5" w:rsidRDefault="00FF1FA5" w:rsidP="00FF1FA5">
      <w:pPr>
        <w:rPr>
          <w:rFonts w:ascii="Montserrat" w:hAnsi="Montserrat"/>
          <w:b/>
          <w:bCs/>
          <w:sz w:val="22"/>
          <w:szCs w:val="22"/>
        </w:rPr>
      </w:pPr>
      <w:r w:rsidRPr="00162793">
        <w:rPr>
          <w:rFonts w:ascii="Montserrat" w:hAnsi="Montserrat"/>
          <w:b/>
          <w:bCs/>
          <w:sz w:val="22"/>
          <w:szCs w:val="22"/>
        </w:rPr>
        <w:t xml:space="preserve">Dear </w:t>
      </w:r>
      <w:r>
        <w:rPr>
          <w:rFonts w:ascii="Montserrat" w:hAnsi="Montserrat"/>
          <w:b/>
          <w:bCs/>
          <w:sz w:val="22"/>
          <w:szCs w:val="22"/>
        </w:rPr>
        <w:t>Sir or Madam</w:t>
      </w:r>
    </w:p>
    <w:p w14:paraId="339A82F2" w14:textId="77777777" w:rsidR="00FF1FA5" w:rsidRPr="00162793" w:rsidRDefault="00FF1FA5" w:rsidP="00FF1FA5">
      <w:pPr>
        <w:rPr>
          <w:rFonts w:ascii="Montserrat" w:hAnsi="Montserrat"/>
          <w:b/>
          <w:bCs/>
          <w:sz w:val="22"/>
          <w:szCs w:val="22"/>
        </w:rPr>
      </w:pPr>
    </w:p>
    <w:p w14:paraId="499E4685" w14:textId="3F102598" w:rsidR="00FF1FA5" w:rsidRPr="00162793" w:rsidRDefault="00FF1FA5" w:rsidP="00FF1FA5">
      <w:pPr>
        <w:rPr>
          <w:rFonts w:ascii="Montserrat" w:hAnsi="Montserrat"/>
          <w:b/>
          <w:bCs/>
          <w:sz w:val="22"/>
          <w:szCs w:val="22"/>
        </w:rPr>
      </w:pPr>
      <w:r w:rsidRPr="00162793">
        <w:rPr>
          <w:rFonts w:ascii="Montserrat" w:hAnsi="Montserrat"/>
          <w:b/>
          <w:bCs/>
          <w:sz w:val="22"/>
          <w:szCs w:val="22"/>
        </w:rPr>
        <w:t>Gene People response to the MHRA consultation on the future regulation of medi</w:t>
      </w:r>
      <w:r w:rsidR="00DF5A2A">
        <w:rPr>
          <w:rFonts w:ascii="Montserrat" w:hAnsi="Montserrat"/>
          <w:b/>
          <w:bCs/>
          <w:sz w:val="22"/>
          <w:szCs w:val="22"/>
        </w:rPr>
        <w:t>c</w:t>
      </w:r>
      <w:r w:rsidRPr="00162793">
        <w:rPr>
          <w:rFonts w:ascii="Montserrat" w:hAnsi="Montserrat"/>
          <w:b/>
          <w:bCs/>
          <w:sz w:val="22"/>
          <w:szCs w:val="22"/>
        </w:rPr>
        <w:t>al devices in the UK</w:t>
      </w:r>
    </w:p>
    <w:p w14:paraId="58043687" w14:textId="77777777" w:rsidR="00FF1FA5" w:rsidRDefault="00FF1FA5" w:rsidP="00FF1FA5">
      <w:pPr>
        <w:rPr>
          <w:rFonts w:ascii="Montserrat" w:hAnsi="Montserrat"/>
          <w:b/>
          <w:bCs/>
          <w:sz w:val="22"/>
          <w:szCs w:val="22"/>
        </w:rPr>
      </w:pPr>
    </w:p>
    <w:p w14:paraId="34ACCD8F" w14:textId="77777777" w:rsidR="00FF1FA5" w:rsidRDefault="00FF1FA5" w:rsidP="00FF1FA5">
      <w:pPr>
        <w:rPr>
          <w:rFonts w:ascii="Montserrat" w:hAnsi="Montserrat"/>
          <w:sz w:val="22"/>
          <w:szCs w:val="22"/>
        </w:rPr>
      </w:pPr>
      <w:r>
        <w:rPr>
          <w:rFonts w:ascii="Montserrat" w:hAnsi="Montserrat"/>
          <w:sz w:val="22"/>
          <w:szCs w:val="22"/>
        </w:rPr>
        <w:t>This letter forms the Gene People response to the above consultation.</w:t>
      </w:r>
    </w:p>
    <w:p w14:paraId="6456ABBB" w14:textId="77777777" w:rsidR="00FF1FA5" w:rsidRPr="00B30ED7" w:rsidRDefault="00FF1FA5" w:rsidP="00FF1FA5">
      <w:pPr>
        <w:rPr>
          <w:rFonts w:ascii="Montserrat" w:hAnsi="Montserrat"/>
          <w:sz w:val="22"/>
          <w:szCs w:val="22"/>
        </w:rPr>
      </w:pPr>
    </w:p>
    <w:p w14:paraId="6C071B65" w14:textId="77777777" w:rsidR="00FF1FA5" w:rsidRDefault="00FF1FA5" w:rsidP="00FF1FA5">
      <w:pPr>
        <w:rPr>
          <w:rFonts w:ascii="Montserrat" w:hAnsi="Montserrat"/>
          <w:b/>
          <w:bCs/>
          <w:sz w:val="22"/>
          <w:szCs w:val="22"/>
        </w:rPr>
      </w:pPr>
      <w:r w:rsidRPr="00162793">
        <w:rPr>
          <w:rFonts w:ascii="Montserrat" w:hAnsi="Montserrat"/>
          <w:b/>
          <w:bCs/>
          <w:sz w:val="22"/>
          <w:szCs w:val="22"/>
        </w:rPr>
        <w:t>Introduction</w:t>
      </w:r>
    </w:p>
    <w:p w14:paraId="67B2D232" w14:textId="77777777" w:rsidR="00FF1FA5" w:rsidRDefault="00FF1FA5" w:rsidP="00FF1FA5">
      <w:pPr>
        <w:rPr>
          <w:rFonts w:ascii="Montserrat" w:hAnsi="Montserrat"/>
          <w:sz w:val="22"/>
          <w:szCs w:val="22"/>
        </w:rPr>
      </w:pPr>
      <w:r w:rsidRPr="00162793">
        <w:rPr>
          <w:rFonts w:ascii="Montserrat" w:hAnsi="Montserrat"/>
          <w:sz w:val="22"/>
          <w:szCs w:val="22"/>
        </w:rPr>
        <w:t xml:space="preserve">Gene </w:t>
      </w:r>
      <w:r>
        <w:rPr>
          <w:rFonts w:ascii="Montserrat" w:hAnsi="Montserrat"/>
          <w:sz w:val="22"/>
          <w:szCs w:val="22"/>
        </w:rPr>
        <w:t>P</w:t>
      </w:r>
      <w:r w:rsidRPr="00162793">
        <w:rPr>
          <w:rFonts w:ascii="Montserrat" w:hAnsi="Montserrat"/>
          <w:sz w:val="22"/>
          <w:szCs w:val="22"/>
        </w:rPr>
        <w:t xml:space="preserve">eople </w:t>
      </w:r>
      <w:r>
        <w:rPr>
          <w:rFonts w:ascii="Montserrat" w:hAnsi="Montserrat"/>
          <w:sz w:val="22"/>
          <w:szCs w:val="22"/>
        </w:rPr>
        <w:t xml:space="preserve">(registered charity no 1141583) improves the lives of those affected by genetic conditions, their families, and </w:t>
      </w:r>
      <w:proofErr w:type="spellStart"/>
      <w:r>
        <w:rPr>
          <w:rFonts w:ascii="Montserrat" w:hAnsi="Montserrat"/>
          <w:sz w:val="22"/>
          <w:szCs w:val="22"/>
        </w:rPr>
        <w:t>carers</w:t>
      </w:r>
      <w:proofErr w:type="spellEnd"/>
      <w:r>
        <w:rPr>
          <w:rFonts w:ascii="Montserrat" w:hAnsi="Montserrat"/>
          <w:sz w:val="22"/>
          <w:szCs w:val="22"/>
        </w:rPr>
        <w:t xml:space="preserve"> by providing information and support through our unique genetic counsellor-led helpline and web resources, strengthening the members of our free Partnership Network for condition-specific </w:t>
      </w:r>
      <w:proofErr w:type="spellStart"/>
      <w:r>
        <w:rPr>
          <w:rFonts w:ascii="Montserrat" w:hAnsi="Montserrat"/>
          <w:sz w:val="22"/>
          <w:szCs w:val="22"/>
        </w:rPr>
        <w:t>organisations</w:t>
      </w:r>
      <w:proofErr w:type="spellEnd"/>
      <w:r>
        <w:rPr>
          <w:rFonts w:ascii="Montserrat" w:hAnsi="Montserrat"/>
          <w:sz w:val="22"/>
          <w:szCs w:val="22"/>
        </w:rPr>
        <w:t xml:space="preserve"> and groups, and responding to national policy initiatives such as this. Our helpline receives around 500 calls each year with many more queries raised by email. There are currently over 130 </w:t>
      </w:r>
      <w:proofErr w:type="spellStart"/>
      <w:r>
        <w:rPr>
          <w:rFonts w:ascii="Montserrat" w:hAnsi="Montserrat"/>
          <w:sz w:val="22"/>
          <w:szCs w:val="22"/>
        </w:rPr>
        <w:t>organisations</w:t>
      </w:r>
      <w:proofErr w:type="spellEnd"/>
      <w:r>
        <w:rPr>
          <w:rFonts w:ascii="Montserrat" w:hAnsi="Montserrat"/>
          <w:sz w:val="22"/>
          <w:szCs w:val="22"/>
        </w:rPr>
        <w:t xml:space="preserve"> in the Partnership Network.</w:t>
      </w:r>
    </w:p>
    <w:p w14:paraId="5236C691" w14:textId="77777777" w:rsidR="00FF1FA5" w:rsidRDefault="00FF1FA5" w:rsidP="00FF1FA5">
      <w:pPr>
        <w:rPr>
          <w:rFonts w:ascii="Montserrat" w:hAnsi="Montserrat"/>
          <w:sz w:val="22"/>
          <w:szCs w:val="22"/>
        </w:rPr>
      </w:pPr>
    </w:p>
    <w:p w14:paraId="1A6C92ED" w14:textId="77777777" w:rsidR="00FF1FA5" w:rsidRDefault="00FF1FA5" w:rsidP="00FF1FA5">
      <w:pPr>
        <w:rPr>
          <w:rFonts w:ascii="Montserrat" w:hAnsi="Montserrat"/>
          <w:sz w:val="22"/>
          <w:szCs w:val="22"/>
        </w:rPr>
      </w:pPr>
      <w:r>
        <w:rPr>
          <w:rFonts w:ascii="Montserrat" w:hAnsi="Montserrat"/>
          <w:sz w:val="22"/>
          <w:szCs w:val="22"/>
        </w:rPr>
        <w:t>Gene People is governed by a Board of Trustees, chaired by Alastair Kent OBE FRSA, who has over 25 years’ experience in the field of patient advocacy.</w:t>
      </w:r>
    </w:p>
    <w:p w14:paraId="524D574D" w14:textId="77777777" w:rsidR="00FF1FA5" w:rsidRDefault="00FF1FA5" w:rsidP="00FF1FA5">
      <w:pPr>
        <w:rPr>
          <w:rFonts w:ascii="Montserrat" w:hAnsi="Montserrat"/>
          <w:sz w:val="22"/>
          <w:szCs w:val="22"/>
        </w:rPr>
      </w:pPr>
    </w:p>
    <w:p w14:paraId="7C1B1091" w14:textId="77777777" w:rsidR="00FF1FA5" w:rsidRDefault="00FF1FA5" w:rsidP="00FF1FA5">
      <w:pPr>
        <w:rPr>
          <w:rFonts w:ascii="Montserrat" w:hAnsi="Montserrat"/>
          <w:sz w:val="22"/>
          <w:szCs w:val="22"/>
        </w:rPr>
      </w:pPr>
      <w:r w:rsidRPr="00162793">
        <w:rPr>
          <w:rFonts w:ascii="Montserrat" w:hAnsi="Montserrat"/>
          <w:sz w:val="22"/>
          <w:szCs w:val="22"/>
        </w:rPr>
        <w:t>Many of the groups we support are v</w:t>
      </w:r>
      <w:r>
        <w:rPr>
          <w:rFonts w:ascii="Montserrat" w:hAnsi="Montserrat"/>
          <w:sz w:val="22"/>
          <w:szCs w:val="22"/>
        </w:rPr>
        <w:t>ery</w:t>
      </w:r>
      <w:r w:rsidRPr="00162793">
        <w:rPr>
          <w:rFonts w:ascii="Montserrat" w:hAnsi="Montserrat"/>
          <w:sz w:val="22"/>
          <w:szCs w:val="22"/>
        </w:rPr>
        <w:t xml:space="preserve"> small, helping those with extremely rare conditions often affecting fewer than 1 in 500k families in the UK</w:t>
      </w:r>
      <w:r>
        <w:rPr>
          <w:rFonts w:ascii="Montserrat" w:hAnsi="Montserrat"/>
          <w:sz w:val="22"/>
          <w:szCs w:val="22"/>
        </w:rPr>
        <w:t xml:space="preserve">. Some </w:t>
      </w:r>
      <w:r w:rsidRPr="00162793">
        <w:rPr>
          <w:rFonts w:ascii="Montserrat" w:hAnsi="Montserrat"/>
          <w:sz w:val="22"/>
          <w:szCs w:val="22"/>
        </w:rPr>
        <w:t xml:space="preserve">operate </w:t>
      </w:r>
      <w:r>
        <w:rPr>
          <w:rFonts w:ascii="Montserrat" w:hAnsi="Montserrat"/>
          <w:sz w:val="22"/>
          <w:szCs w:val="22"/>
        </w:rPr>
        <w:t xml:space="preserve">purely </w:t>
      </w:r>
      <w:r w:rsidRPr="00162793">
        <w:rPr>
          <w:rFonts w:ascii="Montserrat" w:hAnsi="Montserrat"/>
          <w:sz w:val="22"/>
          <w:szCs w:val="22"/>
        </w:rPr>
        <w:t>as informal peer to peer support</w:t>
      </w:r>
      <w:r>
        <w:rPr>
          <w:rFonts w:ascii="Montserrat" w:hAnsi="Montserrat"/>
          <w:sz w:val="22"/>
          <w:szCs w:val="22"/>
        </w:rPr>
        <w:t xml:space="preserve"> or Facebook</w:t>
      </w:r>
      <w:r w:rsidRPr="00162793">
        <w:rPr>
          <w:rFonts w:ascii="Montserrat" w:hAnsi="Montserrat"/>
          <w:sz w:val="22"/>
          <w:szCs w:val="22"/>
        </w:rPr>
        <w:t xml:space="preserve"> group</w:t>
      </w:r>
      <w:r>
        <w:rPr>
          <w:rFonts w:ascii="Montserrat" w:hAnsi="Montserrat"/>
          <w:sz w:val="22"/>
          <w:szCs w:val="22"/>
        </w:rPr>
        <w:t xml:space="preserve">s with </w:t>
      </w:r>
      <w:r w:rsidRPr="00162793">
        <w:rPr>
          <w:rFonts w:ascii="Montserrat" w:hAnsi="Montserrat"/>
          <w:sz w:val="22"/>
          <w:szCs w:val="22"/>
        </w:rPr>
        <w:t xml:space="preserve">no formal legal </w:t>
      </w:r>
      <w:r>
        <w:rPr>
          <w:rFonts w:ascii="Montserrat" w:hAnsi="Montserrat"/>
          <w:sz w:val="22"/>
          <w:szCs w:val="22"/>
        </w:rPr>
        <w:t xml:space="preserve">structure and no paid staff. All the </w:t>
      </w:r>
      <w:proofErr w:type="spellStart"/>
      <w:r>
        <w:rPr>
          <w:rFonts w:ascii="Montserrat" w:hAnsi="Montserrat"/>
          <w:sz w:val="22"/>
          <w:szCs w:val="22"/>
        </w:rPr>
        <w:t>organisations</w:t>
      </w:r>
      <w:proofErr w:type="spellEnd"/>
      <w:r>
        <w:rPr>
          <w:rFonts w:ascii="Montserrat" w:hAnsi="Montserrat"/>
          <w:sz w:val="22"/>
          <w:szCs w:val="22"/>
        </w:rPr>
        <w:t xml:space="preserve"> in the Network are experts in the conditions their communities face. All rely on donations to function.</w:t>
      </w:r>
    </w:p>
    <w:p w14:paraId="35578496" w14:textId="77777777" w:rsidR="00FF1FA5" w:rsidRPr="00162793" w:rsidRDefault="00FF1FA5" w:rsidP="00FF1FA5">
      <w:pPr>
        <w:rPr>
          <w:rFonts w:ascii="Montserrat" w:hAnsi="Montserrat"/>
          <w:sz w:val="22"/>
          <w:szCs w:val="22"/>
        </w:rPr>
      </w:pPr>
    </w:p>
    <w:p w14:paraId="79863658" w14:textId="697F059E" w:rsidR="00FF1FA5" w:rsidRPr="00162793" w:rsidRDefault="00FF1FA5" w:rsidP="00FF1FA5">
      <w:pPr>
        <w:rPr>
          <w:rFonts w:ascii="Montserrat" w:hAnsi="Montserrat"/>
          <w:sz w:val="22"/>
          <w:szCs w:val="22"/>
        </w:rPr>
      </w:pPr>
      <w:r>
        <w:rPr>
          <w:rFonts w:ascii="Montserrat" w:hAnsi="Montserrat"/>
          <w:sz w:val="22"/>
          <w:szCs w:val="22"/>
        </w:rPr>
        <w:t>People with rare genetic conditions frequently s</w:t>
      </w:r>
      <w:r w:rsidRPr="00162793">
        <w:rPr>
          <w:rFonts w:ascii="Montserrat" w:hAnsi="Montserrat"/>
          <w:sz w:val="22"/>
          <w:szCs w:val="22"/>
        </w:rPr>
        <w:t>truggle to access diagnosis and expert support</w:t>
      </w:r>
      <w:r>
        <w:rPr>
          <w:rFonts w:ascii="Montserrat" w:hAnsi="Montserrat"/>
          <w:sz w:val="22"/>
          <w:szCs w:val="22"/>
        </w:rPr>
        <w:t xml:space="preserve">. The diagnostic odyssey can last many years, increasing frustration, fear and stress for the person and whole family. </w:t>
      </w:r>
      <w:proofErr w:type="gramStart"/>
      <w:r>
        <w:rPr>
          <w:rFonts w:ascii="Montserrat" w:hAnsi="Montserrat"/>
          <w:sz w:val="22"/>
          <w:szCs w:val="22"/>
        </w:rPr>
        <w:t xml:space="preserve">The </w:t>
      </w:r>
      <w:r w:rsidRPr="00162793">
        <w:rPr>
          <w:rFonts w:ascii="Montserrat" w:hAnsi="Montserrat"/>
          <w:sz w:val="22"/>
          <w:szCs w:val="22"/>
        </w:rPr>
        <w:t xml:space="preserve">vast majority </w:t>
      </w:r>
      <w:r>
        <w:rPr>
          <w:rFonts w:ascii="Montserrat" w:hAnsi="Montserrat"/>
          <w:sz w:val="22"/>
          <w:szCs w:val="22"/>
        </w:rPr>
        <w:t>of</w:t>
      </w:r>
      <w:proofErr w:type="gramEnd"/>
      <w:r>
        <w:rPr>
          <w:rFonts w:ascii="Montserrat" w:hAnsi="Montserrat"/>
          <w:sz w:val="22"/>
          <w:szCs w:val="22"/>
        </w:rPr>
        <w:t xml:space="preserve"> rare genetic conditions </w:t>
      </w:r>
      <w:r w:rsidRPr="00162793">
        <w:rPr>
          <w:rFonts w:ascii="Montserrat" w:hAnsi="Montserrat"/>
          <w:sz w:val="22"/>
          <w:szCs w:val="22"/>
        </w:rPr>
        <w:t>are complex multi-system disorders. 80%</w:t>
      </w:r>
      <w:r>
        <w:rPr>
          <w:rFonts w:ascii="Montserrat" w:hAnsi="Montserrat"/>
          <w:sz w:val="22"/>
          <w:szCs w:val="22"/>
        </w:rPr>
        <w:t xml:space="preserve"> of </w:t>
      </w:r>
      <w:r w:rsidRPr="00162793">
        <w:rPr>
          <w:rFonts w:ascii="Montserrat" w:hAnsi="Montserrat"/>
          <w:sz w:val="22"/>
          <w:szCs w:val="22"/>
        </w:rPr>
        <w:t>genetic</w:t>
      </w:r>
      <w:r>
        <w:rPr>
          <w:rFonts w:ascii="Montserrat" w:hAnsi="Montserrat"/>
          <w:sz w:val="22"/>
          <w:szCs w:val="22"/>
        </w:rPr>
        <w:t xml:space="preserve"> conditions are</w:t>
      </w:r>
      <w:r w:rsidRPr="00162793">
        <w:rPr>
          <w:rFonts w:ascii="Montserrat" w:hAnsi="Montserrat"/>
          <w:sz w:val="22"/>
          <w:szCs w:val="22"/>
        </w:rPr>
        <w:t xml:space="preserve"> </w:t>
      </w:r>
      <w:proofErr w:type="spellStart"/>
      <w:r w:rsidRPr="00162793">
        <w:rPr>
          <w:rFonts w:ascii="Montserrat" w:hAnsi="Montserrat"/>
          <w:sz w:val="22"/>
          <w:szCs w:val="22"/>
        </w:rPr>
        <w:t>paediatric</w:t>
      </w:r>
      <w:proofErr w:type="spellEnd"/>
      <w:r w:rsidRPr="00162793">
        <w:rPr>
          <w:rFonts w:ascii="Montserrat" w:hAnsi="Montserrat"/>
          <w:sz w:val="22"/>
          <w:szCs w:val="22"/>
        </w:rPr>
        <w:t xml:space="preserve"> </w:t>
      </w:r>
      <w:r>
        <w:rPr>
          <w:rFonts w:ascii="Montserrat" w:hAnsi="Montserrat"/>
          <w:sz w:val="22"/>
          <w:szCs w:val="22"/>
        </w:rPr>
        <w:t xml:space="preserve">in </w:t>
      </w:r>
      <w:r w:rsidRPr="00162793">
        <w:rPr>
          <w:rFonts w:ascii="Montserrat" w:hAnsi="Montserrat"/>
          <w:sz w:val="22"/>
          <w:szCs w:val="22"/>
        </w:rPr>
        <w:t xml:space="preserve">origin, </w:t>
      </w:r>
      <w:r>
        <w:rPr>
          <w:rFonts w:ascii="Montserrat" w:hAnsi="Montserrat"/>
          <w:sz w:val="22"/>
          <w:szCs w:val="22"/>
        </w:rPr>
        <w:t xml:space="preserve">with many being </w:t>
      </w:r>
      <w:r w:rsidRPr="00162793">
        <w:rPr>
          <w:rFonts w:ascii="Montserrat" w:hAnsi="Montserrat"/>
          <w:sz w:val="22"/>
          <w:szCs w:val="22"/>
        </w:rPr>
        <w:t>progressive</w:t>
      </w:r>
      <w:r>
        <w:rPr>
          <w:rFonts w:ascii="Montserrat" w:hAnsi="Montserrat"/>
          <w:sz w:val="22"/>
          <w:szCs w:val="22"/>
        </w:rPr>
        <w:t xml:space="preserve"> and </w:t>
      </w:r>
      <w:r w:rsidRPr="00162793">
        <w:rPr>
          <w:rFonts w:ascii="Montserrat" w:hAnsi="Montserrat"/>
          <w:sz w:val="22"/>
          <w:szCs w:val="22"/>
        </w:rPr>
        <w:t>life-limiting. Fewer than 10% have</w:t>
      </w:r>
      <w:r>
        <w:rPr>
          <w:rFonts w:ascii="Montserrat" w:hAnsi="Montserrat"/>
          <w:sz w:val="22"/>
          <w:szCs w:val="22"/>
        </w:rPr>
        <w:t xml:space="preserve"> a</w:t>
      </w:r>
      <w:r w:rsidRPr="00162793">
        <w:rPr>
          <w:rFonts w:ascii="Montserrat" w:hAnsi="Montserrat"/>
          <w:sz w:val="22"/>
          <w:szCs w:val="22"/>
        </w:rPr>
        <w:t xml:space="preserve"> disease modifying therapy available</w:t>
      </w:r>
      <w:r>
        <w:rPr>
          <w:rFonts w:ascii="Montserrat" w:hAnsi="Montserrat"/>
          <w:sz w:val="22"/>
          <w:szCs w:val="22"/>
        </w:rPr>
        <w:t>.</w:t>
      </w:r>
    </w:p>
    <w:p w14:paraId="2CDFD597" w14:textId="77777777" w:rsidR="00FF1FA5" w:rsidRPr="00162793" w:rsidRDefault="00FF1FA5" w:rsidP="00FF1FA5">
      <w:pPr>
        <w:rPr>
          <w:rFonts w:ascii="Montserrat" w:hAnsi="Montserrat"/>
          <w:sz w:val="22"/>
          <w:szCs w:val="22"/>
        </w:rPr>
      </w:pPr>
    </w:p>
    <w:p w14:paraId="2211D301" w14:textId="77777777" w:rsidR="00FF1FA5" w:rsidRDefault="00FF1FA5" w:rsidP="00FF1FA5">
      <w:pPr>
        <w:rPr>
          <w:rFonts w:ascii="Montserrat" w:hAnsi="Montserrat"/>
          <w:b/>
          <w:bCs/>
          <w:sz w:val="22"/>
          <w:szCs w:val="22"/>
        </w:rPr>
      </w:pPr>
      <w:r w:rsidRPr="00162793">
        <w:rPr>
          <w:rFonts w:ascii="Montserrat" w:hAnsi="Montserrat"/>
          <w:b/>
          <w:bCs/>
          <w:sz w:val="22"/>
          <w:szCs w:val="22"/>
        </w:rPr>
        <w:t xml:space="preserve">Importance of IVDs. </w:t>
      </w:r>
    </w:p>
    <w:p w14:paraId="20D89C57" w14:textId="49077097" w:rsidR="00FF1FA5" w:rsidRDefault="00FF1FA5" w:rsidP="00FF1FA5">
      <w:pPr>
        <w:rPr>
          <w:rFonts w:ascii="Montserrat" w:hAnsi="Montserrat"/>
          <w:sz w:val="22"/>
          <w:szCs w:val="22"/>
        </w:rPr>
      </w:pPr>
      <w:r w:rsidRPr="005A14C5">
        <w:rPr>
          <w:rFonts w:ascii="Montserrat" w:hAnsi="Montserrat"/>
          <w:sz w:val="22"/>
          <w:szCs w:val="22"/>
        </w:rPr>
        <w:t>For those with a genetic condition, IVDs</w:t>
      </w:r>
      <w:r>
        <w:rPr>
          <w:rFonts w:ascii="Montserrat" w:hAnsi="Montserrat"/>
          <w:sz w:val="22"/>
          <w:szCs w:val="22"/>
        </w:rPr>
        <w:t>, in the form of genetic tests,</w:t>
      </w:r>
      <w:r w:rsidRPr="005A14C5">
        <w:rPr>
          <w:rFonts w:ascii="Montserrat" w:hAnsi="Montserrat"/>
          <w:sz w:val="22"/>
          <w:szCs w:val="22"/>
        </w:rPr>
        <w:t xml:space="preserve"> are the</w:t>
      </w:r>
      <w:r>
        <w:rPr>
          <w:rFonts w:ascii="Montserrat" w:hAnsi="Montserrat"/>
          <w:b/>
          <w:bCs/>
          <w:sz w:val="22"/>
          <w:szCs w:val="22"/>
        </w:rPr>
        <w:t xml:space="preserve"> </w:t>
      </w:r>
      <w:r>
        <w:rPr>
          <w:rFonts w:ascii="Montserrat" w:hAnsi="Montserrat"/>
          <w:sz w:val="22"/>
          <w:szCs w:val="22"/>
        </w:rPr>
        <w:t>r</w:t>
      </w:r>
      <w:r w:rsidRPr="00162793">
        <w:rPr>
          <w:rFonts w:ascii="Montserrat" w:hAnsi="Montserrat"/>
          <w:sz w:val="22"/>
          <w:szCs w:val="22"/>
        </w:rPr>
        <w:t>oute to a diagnosis</w:t>
      </w:r>
      <w:r>
        <w:rPr>
          <w:rFonts w:ascii="Montserrat" w:hAnsi="Montserrat"/>
          <w:sz w:val="22"/>
          <w:szCs w:val="22"/>
        </w:rPr>
        <w:t xml:space="preserve">, </w:t>
      </w:r>
      <w:r w:rsidRPr="00162793">
        <w:rPr>
          <w:rFonts w:ascii="Montserrat" w:hAnsi="Montserrat"/>
          <w:sz w:val="22"/>
          <w:szCs w:val="22"/>
        </w:rPr>
        <w:t xml:space="preserve">enabling families to understand their situation, access help and treatment. </w:t>
      </w:r>
      <w:r>
        <w:rPr>
          <w:rFonts w:ascii="Montserrat" w:hAnsi="Montserrat"/>
          <w:sz w:val="22"/>
          <w:szCs w:val="22"/>
        </w:rPr>
        <w:t xml:space="preserve">Families can often wait years for a diagnosis, sometimes never receiving a definitive answer. Their quest for a diagnosis can </w:t>
      </w:r>
      <w:proofErr w:type="gramStart"/>
      <w:r>
        <w:rPr>
          <w:rFonts w:ascii="Montserrat" w:hAnsi="Montserrat"/>
          <w:sz w:val="22"/>
          <w:szCs w:val="22"/>
        </w:rPr>
        <w:t>involve</w:t>
      </w:r>
      <w:proofErr w:type="gramEnd"/>
      <w:r>
        <w:rPr>
          <w:rFonts w:ascii="Montserrat" w:hAnsi="Montserrat"/>
          <w:sz w:val="22"/>
          <w:szCs w:val="22"/>
        </w:rPr>
        <w:t xml:space="preserve"> seeing numerous doctors, potential misdiagnoses and having to travel to specific </w:t>
      </w:r>
      <w:proofErr w:type="spellStart"/>
      <w:r>
        <w:rPr>
          <w:rFonts w:ascii="Montserrat" w:hAnsi="Montserrat"/>
          <w:sz w:val="22"/>
          <w:szCs w:val="22"/>
        </w:rPr>
        <w:t>centres</w:t>
      </w:r>
      <w:proofErr w:type="spellEnd"/>
      <w:r>
        <w:rPr>
          <w:rFonts w:ascii="Montserrat" w:hAnsi="Montserrat"/>
          <w:sz w:val="22"/>
          <w:szCs w:val="22"/>
        </w:rPr>
        <w:t xml:space="preserve">. Delays to diagnosis can mean that patients do not receive treatment, support and other interventions that could have improved their health outcomes. Misdiagnosis can lead to potentially receiving </w:t>
      </w:r>
      <w:r>
        <w:rPr>
          <w:rFonts w:ascii="Montserrat" w:hAnsi="Montserrat"/>
          <w:sz w:val="22"/>
          <w:szCs w:val="22"/>
        </w:rPr>
        <w:lastRenderedPageBreak/>
        <w:t>intervention</w:t>
      </w:r>
      <w:r w:rsidR="00DF5A2A">
        <w:rPr>
          <w:rFonts w:ascii="Montserrat" w:hAnsi="Montserrat"/>
          <w:sz w:val="22"/>
          <w:szCs w:val="22"/>
        </w:rPr>
        <w:t>s</w:t>
      </w:r>
      <w:r>
        <w:rPr>
          <w:rFonts w:ascii="Montserrat" w:hAnsi="Montserrat"/>
          <w:sz w:val="22"/>
          <w:szCs w:val="22"/>
        </w:rPr>
        <w:t xml:space="preserve"> which are unlikely to be helpful. Both scenarios can increase stress and strain on families.</w:t>
      </w:r>
    </w:p>
    <w:p w14:paraId="614B3E8E" w14:textId="77777777" w:rsidR="00FF1FA5" w:rsidRDefault="00FF1FA5" w:rsidP="00FF1FA5">
      <w:pPr>
        <w:rPr>
          <w:rFonts w:ascii="Montserrat" w:hAnsi="Montserrat"/>
          <w:sz w:val="22"/>
          <w:szCs w:val="22"/>
        </w:rPr>
      </w:pPr>
    </w:p>
    <w:p w14:paraId="1EABB238" w14:textId="33D2C424" w:rsidR="00FF1FA5" w:rsidRDefault="00FF1FA5" w:rsidP="00FF1FA5">
      <w:pPr>
        <w:rPr>
          <w:rFonts w:ascii="Montserrat" w:hAnsi="Montserrat"/>
          <w:sz w:val="22"/>
          <w:szCs w:val="22"/>
        </w:rPr>
      </w:pPr>
      <w:r>
        <w:rPr>
          <w:rFonts w:ascii="Montserrat" w:hAnsi="Montserrat"/>
          <w:sz w:val="22"/>
          <w:szCs w:val="22"/>
        </w:rPr>
        <w:t xml:space="preserve">The genetic conditions community was heartened by the 100,000 Genomes Project and its recent expansion. The proposals about genomic sequencing for diagnosis have been largely welcomed </w:t>
      </w:r>
      <w:proofErr w:type="gramStart"/>
      <w:r>
        <w:rPr>
          <w:rFonts w:ascii="Montserrat" w:hAnsi="Montserrat"/>
          <w:sz w:val="22"/>
          <w:szCs w:val="22"/>
        </w:rPr>
        <w:t>as a means to</w:t>
      </w:r>
      <w:proofErr w:type="gramEnd"/>
      <w:r>
        <w:rPr>
          <w:rFonts w:ascii="Montserrat" w:hAnsi="Montserrat"/>
          <w:sz w:val="22"/>
          <w:szCs w:val="22"/>
        </w:rPr>
        <w:t xml:space="preserve"> reduce the number of people with no diagnosis. These plans rely on the availability of reliable, affordable genetic tests. </w:t>
      </w:r>
      <w:r w:rsidR="00976079">
        <w:rPr>
          <w:rFonts w:ascii="Montserrat" w:hAnsi="Montserrat"/>
          <w:sz w:val="22"/>
          <w:szCs w:val="22"/>
        </w:rPr>
        <w:t>T</w:t>
      </w:r>
      <w:r>
        <w:rPr>
          <w:rFonts w:ascii="Montserrat" w:hAnsi="Montserrat"/>
          <w:sz w:val="22"/>
          <w:szCs w:val="22"/>
        </w:rPr>
        <w:t>he diagnosis</w:t>
      </w:r>
      <w:r w:rsidR="008A3F73">
        <w:rPr>
          <w:rFonts w:ascii="Montserrat" w:hAnsi="Montserrat"/>
          <w:sz w:val="22"/>
          <w:szCs w:val="22"/>
        </w:rPr>
        <w:t xml:space="preserve"> yield</w:t>
      </w:r>
      <w:r w:rsidR="00976079">
        <w:rPr>
          <w:rFonts w:ascii="Montserrat" w:hAnsi="Montserrat"/>
          <w:sz w:val="22"/>
          <w:szCs w:val="22"/>
        </w:rPr>
        <w:t xml:space="preserve"> with genome sequencing</w:t>
      </w:r>
      <w:r>
        <w:rPr>
          <w:rFonts w:ascii="Montserrat" w:hAnsi="Montserrat"/>
          <w:sz w:val="22"/>
          <w:szCs w:val="22"/>
        </w:rPr>
        <w:t xml:space="preserve"> is now </w:t>
      </w:r>
      <w:proofErr w:type="gramStart"/>
      <w:r>
        <w:rPr>
          <w:rFonts w:ascii="Montserrat" w:hAnsi="Montserrat"/>
          <w:sz w:val="22"/>
          <w:szCs w:val="22"/>
        </w:rPr>
        <w:t>in excess of</w:t>
      </w:r>
      <w:proofErr w:type="gramEnd"/>
      <w:r>
        <w:rPr>
          <w:rFonts w:ascii="Montserrat" w:hAnsi="Montserrat"/>
          <w:sz w:val="22"/>
          <w:szCs w:val="22"/>
        </w:rPr>
        <w:t xml:space="preserve"> 30% and rising, indicating that there is a substantial potential for innovative technologies to change the situation for patients and their families.</w:t>
      </w:r>
    </w:p>
    <w:p w14:paraId="3BE0BFA6" w14:textId="77777777" w:rsidR="00FF1FA5" w:rsidRPr="00162793" w:rsidRDefault="00FF1FA5" w:rsidP="00FF1FA5">
      <w:pPr>
        <w:rPr>
          <w:rFonts w:ascii="Montserrat" w:hAnsi="Montserrat"/>
          <w:sz w:val="22"/>
          <w:szCs w:val="22"/>
        </w:rPr>
      </w:pPr>
    </w:p>
    <w:p w14:paraId="38250AB6" w14:textId="77777777" w:rsidR="00FF1FA5" w:rsidRDefault="00FF1FA5" w:rsidP="00FF1FA5">
      <w:pPr>
        <w:rPr>
          <w:rFonts w:ascii="Montserrat" w:hAnsi="Montserrat"/>
          <w:sz w:val="22"/>
          <w:szCs w:val="22"/>
        </w:rPr>
      </w:pPr>
      <w:r>
        <w:rPr>
          <w:rFonts w:ascii="Montserrat" w:hAnsi="Montserrat"/>
          <w:sz w:val="22"/>
          <w:szCs w:val="22"/>
        </w:rPr>
        <w:t xml:space="preserve">In addition, the genetic conditions community has a </w:t>
      </w:r>
      <w:r w:rsidRPr="00162793">
        <w:rPr>
          <w:rFonts w:ascii="Montserrat" w:hAnsi="Montserrat"/>
          <w:sz w:val="22"/>
          <w:szCs w:val="22"/>
        </w:rPr>
        <w:t xml:space="preserve">high </w:t>
      </w:r>
      <w:proofErr w:type="spellStart"/>
      <w:r w:rsidRPr="00162793">
        <w:rPr>
          <w:rFonts w:ascii="Montserrat" w:hAnsi="Montserrat"/>
          <w:sz w:val="22"/>
          <w:szCs w:val="22"/>
        </w:rPr>
        <w:t>utilisation</w:t>
      </w:r>
      <w:proofErr w:type="spellEnd"/>
      <w:r w:rsidRPr="00162793">
        <w:rPr>
          <w:rFonts w:ascii="Montserrat" w:hAnsi="Montserrat"/>
          <w:sz w:val="22"/>
          <w:szCs w:val="22"/>
        </w:rPr>
        <w:t xml:space="preserve"> of devices with variable degrees of complexity</w:t>
      </w:r>
      <w:r>
        <w:rPr>
          <w:rFonts w:ascii="Montserrat" w:hAnsi="Montserrat"/>
          <w:sz w:val="22"/>
          <w:szCs w:val="22"/>
        </w:rPr>
        <w:t xml:space="preserve"> and </w:t>
      </w:r>
      <w:r w:rsidRPr="00162793">
        <w:rPr>
          <w:rFonts w:ascii="Montserrat" w:hAnsi="Montserrat"/>
          <w:sz w:val="22"/>
          <w:szCs w:val="22"/>
        </w:rPr>
        <w:t>invasiveness</w:t>
      </w:r>
      <w:r>
        <w:rPr>
          <w:rFonts w:ascii="Montserrat" w:hAnsi="Montserrat"/>
          <w:sz w:val="22"/>
          <w:szCs w:val="22"/>
        </w:rPr>
        <w:t>. Some with a genetic condition might need to use</w:t>
      </w:r>
      <w:r w:rsidRPr="00162793">
        <w:rPr>
          <w:rFonts w:ascii="Montserrat" w:hAnsi="Montserrat"/>
          <w:sz w:val="22"/>
          <w:szCs w:val="22"/>
        </w:rPr>
        <w:t xml:space="preserve"> asthma inhalers</w:t>
      </w:r>
      <w:r>
        <w:rPr>
          <w:rFonts w:ascii="Montserrat" w:hAnsi="Montserrat"/>
          <w:sz w:val="22"/>
          <w:szCs w:val="22"/>
        </w:rPr>
        <w:t>, whereas others will need</w:t>
      </w:r>
      <w:r w:rsidRPr="00162793">
        <w:rPr>
          <w:rFonts w:ascii="Montserrat" w:hAnsi="Montserrat"/>
          <w:sz w:val="22"/>
          <w:szCs w:val="22"/>
        </w:rPr>
        <w:t xml:space="preserve"> implantable defibrillators.</w:t>
      </w:r>
      <w:r>
        <w:rPr>
          <w:rFonts w:ascii="Montserrat" w:hAnsi="Montserrat"/>
          <w:sz w:val="22"/>
          <w:szCs w:val="22"/>
        </w:rPr>
        <w:t xml:space="preserve"> For some, IVDs that were previously used in clinical settings are now being used in the home, with the increase of homecare. There is also a rise in the use of software to monitor patients with genetic conditions. Some of this monitoring is conducted remotely, minimizing disruption to the lives of patients and their families while enabling the delivery of improved healthcare. It goes without saying that the pandemic has demonstrated how important the ability to maintain health supervision from a distance can be to patients.</w:t>
      </w:r>
    </w:p>
    <w:p w14:paraId="0018C5EE" w14:textId="77777777" w:rsidR="00FF1FA5" w:rsidRDefault="00FF1FA5" w:rsidP="00FF1FA5">
      <w:pPr>
        <w:rPr>
          <w:rFonts w:ascii="Montserrat" w:hAnsi="Montserrat"/>
          <w:sz w:val="22"/>
          <w:szCs w:val="22"/>
        </w:rPr>
      </w:pPr>
    </w:p>
    <w:p w14:paraId="516DFED2" w14:textId="77777777" w:rsidR="00FF1FA5" w:rsidRDefault="00FF1FA5" w:rsidP="00FF1FA5">
      <w:pPr>
        <w:rPr>
          <w:rFonts w:ascii="Montserrat" w:hAnsi="Montserrat"/>
          <w:b/>
          <w:bCs/>
          <w:sz w:val="22"/>
          <w:szCs w:val="22"/>
        </w:rPr>
      </w:pPr>
      <w:r>
        <w:rPr>
          <w:rFonts w:ascii="Montserrat" w:hAnsi="Montserrat"/>
          <w:sz w:val="22"/>
          <w:szCs w:val="22"/>
        </w:rPr>
        <w:t xml:space="preserve">Given the importance of IVDs to this community, </w:t>
      </w:r>
      <w:r w:rsidRPr="00545C3F">
        <w:rPr>
          <w:rFonts w:ascii="Montserrat" w:hAnsi="Montserrat"/>
          <w:sz w:val="22"/>
          <w:szCs w:val="22"/>
        </w:rPr>
        <w:t>the lack of recognition of the specific needs of this population in the consultation is puzzling. Therefore</w:t>
      </w:r>
      <w:r>
        <w:rPr>
          <w:rFonts w:ascii="Montserrat" w:hAnsi="Montserrat"/>
          <w:sz w:val="22"/>
          <w:szCs w:val="22"/>
        </w:rPr>
        <w:t>,</w:t>
      </w:r>
      <w:r w:rsidRPr="00545C3F">
        <w:rPr>
          <w:rFonts w:ascii="Montserrat" w:hAnsi="Montserrat"/>
          <w:sz w:val="22"/>
          <w:szCs w:val="22"/>
        </w:rPr>
        <w:t xml:space="preserve"> the rest of this response outlines the issues that should be considered for those affected by rare</w:t>
      </w:r>
      <w:r>
        <w:rPr>
          <w:rFonts w:ascii="Montserrat" w:hAnsi="Montserrat"/>
          <w:sz w:val="22"/>
          <w:szCs w:val="22"/>
        </w:rPr>
        <w:t xml:space="preserve"> and genetic</w:t>
      </w:r>
      <w:r w:rsidRPr="00545C3F">
        <w:rPr>
          <w:rFonts w:ascii="Montserrat" w:hAnsi="Montserrat"/>
          <w:sz w:val="22"/>
          <w:szCs w:val="22"/>
        </w:rPr>
        <w:t xml:space="preserve"> diseases.</w:t>
      </w:r>
    </w:p>
    <w:p w14:paraId="03D5A373" w14:textId="77777777" w:rsidR="00FF1FA5" w:rsidRPr="00545C3F" w:rsidRDefault="00FF1FA5" w:rsidP="00FF1FA5">
      <w:pPr>
        <w:rPr>
          <w:rFonts w:ascii="Montserrat" w:hAnsi="Montserrat"/>
          <w:sz w:val="22"/>
          <w:szCs w:val="22"/>
        </w:rPr>
      </w:pPr>
    </w:p>
    <w:p w14:paraId="35EC15C5" w14:textId="77777777" w:rsidR="00FF1FA5" w:rsidRDefault="00FF1FA5" w:rsidP="00FF1FA5">
      <w:pPr>
        <w:rPr>
          <w:rFonts w:ascii="Montserrat" w:hAnsi="Montserrat"/>
          <w:sz w:val="22"/>
          <w:szCs w:val="22"/>
        </w:rPr>
      </w:pPr>
      <w:r w:rsidRPr="00162793">
        <w:rPr>
          <w:rFonts w:ascii="Montserrat" w:hAnsi="Montserrat"/>
          <w:b/>
          <w:bCs/>
          <w:sz w:val="22"/>
          <w:szCs w:val="22"/>
        </w:rPr>
        <w:t xml:space="preserve">Issues for </w:t>
      </w:r>
      <w:r>
        <w:rPr>
          <w:rFonts w:ascii="Montserrat" w:hAnsi="Montserrat"/>
          <w:b/>
          <w:bCs/>
          <w:sz w:val="22"/>
          <w:szCs w:val="22"/>
        </w:rPr>
        <w:t>Rare and Genetic Disease affected</w:t>
      </w:r>
      <w:r w:rsidRPr="00162793">
        <w:rPr>
          <w:rFonts w:ascii="Montserrat" w:hAnsi="Montserrat"/>
          <w:b/>
          <w:bCs/>
          <w:sz w:val="22"/>
          <w:szCs w:val="22"/>
        </w:rPr>
        <w:t xml:space="preserve"> families.</w:t>
      </w:r>
      <w:r w:rsidRPr="00162793">
        <w:rPr>
          <w:rFonts w:ascii="Montserrat" w:hAnsi="Montserrat"/>
          <w:sz w:val="22"/>
          <w:szCs w:val="22"/>
        </w:rPr>
        <w:t xml:space="preserve"> </w:t>
      </w:r>
    </w:p>
    <w:p w14:paraId="3D0BF9BD" w14:textId="77777777" w:rsidR="00FF1FA5" w:rsidRDefault="00FF1FA5" w:rsidP="00FF1FA5">
      <w:pPr>
        <w:rPr>
          <w:rFonts w:ascii="Montserrat" w:hAnsi="Montserrat"/>
          <w:sz w:val="22"/>
          <w:szCs w:val="22"/>
        </w:rPr>
      </w:pPr>
      <w:r>
        <w:rPr>
          <w:rFonts w:ascii="Montserrat" w:hAnsi="Montserrat"/>
          <w:sz w:val="22"/>
          <w:szCs w:val="22"/>
        </w:rPr>
        <w:t>Families and the community want and need c</w:t>
      </w:r>
      <w:r w:rsidRPr="00162793">
        <w:rPr>
          <w:rFonts w:ascii="Montserrat" w:hAnsi="Montserrat"/>
          <w:sz w:val="22"/>
          <w:szCs w:val="22"/>
        </w:rPr>
        <w:t xml:space="preserve">onfidence that the regulatory framework is appropriate, fit for purpose and proportionate. </w:t>
      </w:r>
    </w:p>
    <w:p w14:paraId="0F7892F7" w14:textId="77777777" w:rsidR="00FF1FA5" w:rsidRDefault="00FF1FA5" w:rsidP="00FF1FA5">
      <w:pPr>
        <w:rPr>
          <w:rFonts w:ascii="Montserrat" w:hAnsi="Montserrat"/>
          <w:sz w:val="22"/>
          <w:szCs w:val="22"/>
        </w:rPr>
      </w:pPr>
    </w:p>
    <w:p w14:paraId="1FAAD643" w14:textId="77777777" w:rsidR="00FF1FA5" w:rsidRPr="00162793" w:rsidRDefault="00FF1FA5" w:rsidP="00FF1FA5">
      <w:pPr>
        <w:rPr>
          <w:rFonts w:ascii="Montserrat" w:hAnsi="Montserrat"/>
          <w:sz w:val="22"/>
          <w:szCs w:val="22"/>
        </w:rPr>
      </w:pPr>
      <w:r w:rsidRPr="00162793">
        <w:rPr>
          <w:rFonts w:ascii="Montserrat" w:hAnsi="Montserrat"/>
          <w:sz w:val="22"/>
          <w:szCs w:val="22"/>
        </w:rPr>
        <w:t>Regulation</w:t>
      </w:r>
      <w:r>
        <w:rPr>
          <w:rFonts w:ascii="Montserrat" w:hAnsi="Montserrat"/>
          <w:sz w:val="22"/>
          <w:szCs w:val="22"/>
        </w:rPr>
        <w:t xml:space="preserve"> is</w:t>
      </w:r>
      <w:r w:rsidRPr="00162793">
        <w:rPr>
          <w:rFonts w:ascii="Montserrat" w:hAnsi="Montserrat"/>
          <w:sz w:val="22"/>
          <w:szCs w:val="22"/>
        </w:rPr>
        <w:t xml:space="preserve"> not simply a matter of invasiveness</w:t>
      </w:r>
      <w:r>
        <w:rPr>
          <w:rFonts w:ascii="Montserrat" w:hAnsi="Montserrat"/>
          <w:sz w:val="22"/>
          <w:szCs w:val="22"/>
        </w:rPr>
        <w:t xml:space="preserve"> for those with genetic conditions but also the consequence from using the device.</w:t>
      </w:r>
      <w:r w:rsidRPr="00162793">
        <w:rPr>
          <w:rFonts w:ascii="Montserrat" w:hAnsi="Montserrat"/>
          <w:sz w:val="22"/>
          <w:szCs w:val="22"/>
        </w:rPr>
        <w:t xml:space="preserve"> </w:t>
      </w:r>
      <w:r>
        <w:rPr>
          <w:rFonts w:ascii="Montserrat" w:hAnsi="Montserrat"/>
          <w:sz w:val="22"/>
          <w:szCs w:val="22"/>
        </w:rPr>
        <w:t>A</w:t>
      </w:r>
      <w:r w:rsidRPr="00162793">
        <w:rPr>
          <w:rFonts w:ascii="Montserrat" w:hAnsi="Montserrat"/>
          <w:sz w:val="22"/>
          <w:szCs w:val="22"/>
        </w:rPr>
        <w:t xml:space="preserve"> simple blood test is minimally invasive, but the information revealed by genomic analysis may be devastating</w:t>
      </w:r>
      <w:r>
        <w:rPr>
          <w:rFonts w:ascii="Montserrat" w:hAnsi="Montserrat"/>
          <w:sz w:val="22"/>
          <w:szCs w:val="22"/>
        </w:rPr>
        <w:t xml:space="preserve"> for an individual and their whole family. Gene People has concerns about the </w:t>
      </w:r>
      <w:r w:rsidRPr="00162793">
        <w:rPr>
          <w:rFonts w:ascii="Montserrat" w:hAnsi="Montserrat"/>
          <w:sz w:val="22"/>
          <w:szCs w:val="22"/>
        </w:rPr>
        <w:t>role of recreational genomics</w:t>
      </w:r>
      <w:r>
        <w:rPr>
          <w:rFonts w:ascii="Montserrat" w:hAnsi="Montserrat"/>
          <w:sz w:val="22"/>
          <w:szCs w:val="22"/>
        </w:rPr>
        <w:t>, such as well-known direct to consumer tests. T</w:t>
      </w:r>
      <w:r w:rsidRPr="00162793">
        <w:rPr>
          <w:rFonts w:ascii="Montserrat" w:hAnsi="Montserrat"/>
          <w:sz w:val="22"/>
          <w:szCs w:val="22"/>
        </w:rPr>
        <w:t>he regulation of private sector companies has significant implications</w:t>
      </w:r>
      <w:r>
        <w:rPr>
          <w:rFonts w:ascii="Montserrat" w:hAnsi="Montserrat"/>
          <w:sz w:val="22"/>
          <w:szCs w:val="22"/>
        </w:rPr>
        <w:t xml:space="preserve"> and clarity about the reliability and claims made for results is desirable. The lack of support available to people who have used direct to consumer tests is worrying. There is the potential for misuse of personal information should a genome sequencing company go bankrupt or be taken over by other companies that could be based in less well-regulated jurisdictions with greater latitude to data protection. This is also a concern.</w:t>
      </w:r>
    </w:p>
    <w:p w14:paraId="77EA9B95" w14:textId="77777777" w:rsidR="00FF1FA5" w:rsidRDefault="00FF1FA5" w:rsidP="00FF1FA5">
      <w:pPr>
        <w:rPr>
          <w:rFonts w:ascii="Montserrat" w:hAnsi="Montserrat"/>
          <w:sz w:val="22"/>
          <w:szCs w:val="22"/>
        </w:rPr>
      </w:pPr>
    </w:p>
    <w:p w14:paraId="7E5F9BC3" w14:textId="77777777" w:rsidR="00FF1FA5" w:rsidRDefault="00FF1FA5" w:rsidP="00FF1FA5">
      <w:pPr>
        <w:rPr>
          <w:rFonts w:ascii="Montserrat" w:hAnsi="Montserrat"/>
          <w:sz w:val="22"/>
          <w:szCs w:val="22"/>
        </w:rPr>
      </w:pPr>
      <w:r w:rsidRPr="00162793">
        <w:rPr>
          <w:rFonts w:ascii="Montserrat" w:hAnsi="Montserrat"/>
          <w:sz w:val="22"/>
          <w:szCs w:val="22"/>
        </w:rPr>
        <w:t xml:space="preserve">Although an increasing number </w:t>
      </w:r>
      <w:r>
        <w:rPr>
          <w:rFonts w:ascii="Montserrat" w:hAnsi="Montserrat"/>
          <w:sz w:val="22"/>
          <w:szCs w:val="22"/>
        </w:rPr>
        <w:t>o</w:t>
      </w:r>
      <w:r w:rsidRPr="00162793">
        <w:rPr>
          <w:rFonts w:ascii="Montserrat" w:hAnsi="Montserrat"/>
          <w:sz w:val="22"/>
          <w:szCs w:val="22"/>
        </w:rPr>
        <w:t>f diagnoses will be through genome sequencing this is not a complete answer</w:t>
      </w:r>
      <w:r>
        <w:rPr>
          <w:rFonts w:ascii="Montserrat" w:hAnsi="Montserrat"/>
          <w:sz w:val="22"/>
          <w:szCs w:val="22"/>
        </w:rPr>
        <w:t xml:space="preserve"> for those with rare conditions</w:t>
      </w:r>
      <w:r w:rsidRPr="00162793">
        <w:rPr>
          <w:rFonts w:ascii="Montserrat" w:hAnsi="Montserrat"/>
          <w:sz w:val="22"/>
          <w:szCs w:val="22"/>
        </w:rPr>
        <w:t xml:space="preserve">. Non-heritable and chromosomal anomalies will rely on a variety of different technologies. In many cases the numbers used each year will be very low so imposing </w:t>
      </w:r>
      <w:r>
        <w:rPr>
          <w:rFonts w:ascii="Montserrat" w:hAnsi="Montserrat"/>
          <w:sz w:val="22"/>
          <w:szCs w:val="22"/>
        </w:rPr>
        <w:t>quality assurance</w:t>
      </w:r>
      <w:r w:rsidRPr="00162793">
        <w:rPr>
          <w:rFonts w:ascii="Montserrat" w:hAnsi="Montserrat"/>
          <w:sz w:val="22"/>
          <w:szCs w:val="22"/>
        </w:rPr>
        <w:t xml:space="preserve"> frameworks designed for commonly used tests could impose unrealistic barriers to access.</w:t>
      </w:r>
    </w:p>
    <w:p w14:paraId="34E772C3" w14:textId="77777777" w:rsidR="00FF1FA5" w:rsidRPr="00162793" w:rsidRDefault="00FF1FA5" w:rsidP="00FF1FA5">
      <w:pPr>
        <w:rPr>
          <w:rFonts w:ascii="Montserrat" w:hAnsi="Montserrat"/>
          <w:sz w:val="22"/>
          <w:szCs w:val="22"/>
        </w:rPr>
      </w:pPr>
    </w:p>
    <w:p w14:paraId="2E2A8479" w14:textId="77777777" w:rsidR="00FF1FA5" w:rsidRDefault="00FF1FA5" w:rsidP="00FF1FA5">
      <w:pPr>
        <w:rPr>
          <w:rFonts w:ascii="Montserrat" w:hAnsi="Montserrat"/>
          <w:sz w:val="22"/>
          <w:szCs w:val="22"/>
        </w:rPr>
      </w:pPr>
      <w:r w:rsidRPr="007E2869">
        <w:rPr>
          <w:rFonts w:ascii="Montserrat" w:hAnsi="Montserrat"/>
          <w:sz w:val="22"/>
          <w:szCs w:val="22"/>
        </w:rPr>
        <w:t>While consent is crucial Gene People</w:t>
      </w:r>
      <w:r>
        <w:rPr>
          <w:rFonts w:ascii="Montserrat" w:hAnsi="Montserrat"/>
          <w:sz w:val="22"/>
          <w:szCs w:val="22"/>
        </w:rPr>
        <w:t xml:space="preserve"> suggests the scope of consent </w:t>
      </w:r>
      <w:r w:rsidRPr="00162793">
        <w:rPr>
          <w:rFonts w:ascii="Montserrat" w:hAnsi="Montserrat"/>
          <w:sz w:val="22"/>
          <w:szCs w:val="22"/>
        </w:rPr>
        <w:t xml:space="preserve">– for clinical use, research and for quality control </w:t>
      </w:r>
      <w:r>
        <w:rPr>
          <w:rFonts w:ascii="Montserrat" w:hAnsi="Montserrat"/>
          <w:sz w:val="22"/>
          <w:szCs w:val="22"/>
        </w:rPr>
        <w:t xml:space="preserve">- </w:t>
      </w:r>
      <w:r w:rsidRPr="00162793">
        <w:rPr>
          <w:rFonts w:ascii="Montserrat" w:hAnsi="Montserrat"/>
          <w:sz w:val="22"/>
          <w:szCs w:val="22"/>
        </w:rPr>
        <w:t>ought not to be too narrow</w:t>
      </w:r>
      <w:r>
        <w:rPr>
          <w:rFonts w:ascii="Montserrat" w:hAnsi="Montserrat"/>
          <w:sz w:val="22"/>
          <w:szCs w:val="22"/>
        </w:rPr>
        <w:t xml:space="preserve"> and </w:t>
      </w:r>
      <w:r w:rsidRPr="00162793">
        <w:rPr>
          <w:rFonts w:ascii="Montserrat" w:hAnsi="Montserrat"/>
          <w:sz w:val="22"/>
          <w:szCs w:val="22"/>
        </w:rPr>
        <w:t xml:space="preserve">restrictive. Most patients </w:t>
      </w:r>
      <w:r>
        <w:rPr>
          <w:rFonts w:ascii="Montserrat" w:hAnsi="Montserrat"/>
          <w:sz w:val="22"/>
          <w:szCs w:val="22"/>
        </w:rPr>
        <w:t xml:space="preserve">in the rare and genetic disease community </w:t>
      </w:r>
      <w:r w:rsidRPr="00162793">
        <w:rPr>
          <w:rFonts w:ascii="Montserrat" w:hAnsi="Montserrat"/>
          <w:sz w:val="22"/>
          <w:szCs w:val="22"/>
        </w:rPr>
        <w:t xml:space="preserve">are </w:t>
      </w:r>
      <w:r>
        <w:rPr>
          <w:rFonts w:ascii="Montserrat" w:hAnsi="Montserrat"/>
          <w:sz w:val="22"/>
          <w:szCs w:val="22"/>
        </w:rPr>
        <w:t xml:space="preserve">keen and </w:t>
      </w:r>
      <w:r w:rsidRPr="00162793">
        <w:rPr>
          <w:rFonts w:ascii="Montserrat" w:hAnsi="Montserrat"/>
          <w:sz w:val="22"/>
          <w:szCs w:val="22"/>
        </w:rPr>
        <w:t>willing to support research</w:t>
      </w:r>
      <w:r>
        <w:rPr>
          <w:rFonts w:ascii="Montserrat" w:hAnsi="Montserrat"/>
          <w:sz w:val="22"/>
          <w:szCs w:val="22"/>
        </w:rPr>
        <w:t>.</w:t>
      </w:r>
      <w:r w:rsidRPr="00162793">
        <w:rPr>
          <w:rFonts w:ascii="Montserrat" w:hAnsi="Montserrat"/>
          <w:sz w:val="22"/>
          <w:szCs w:val="22"/>
        </w:rPr>
        <w:t xml:space="preserve"> </w:t>
      </w:r>
      <w:r>
        <w:rPr>
          <w:rFonts w:ascii="Montserrat" w:hAnsi="Montserrat"/>
          <w:sz w:val="22"/>
          <w:szCs w:val="22"/>
        </w:rPr>
        <w:t>B</w:t>
      </w:r>
      <w:r w:rsidRPr="00162793">
        <w:rPr>
          <w:rFonts w:ascii="Montserrat" w:hAnsi="Montserrat"/>
          <w:sz w:val="22"/>
          <w:szCs w:val="22"/>
        </w:rPr>
        <w:t xml:space="preserve">road consent at time of taking the sample may be further refined when </w:t>
      </w:r>
      <w:r w:rsidRPr="00162793">
        <w:rPr>
          <w:rFonts w:ascii="Montserrat" w:hAnsi="Montserrat"/>
          <w:sz w:val="22"/>
          <w:szCs w:val="22"/>
        </w:rPr>
        <w:lastRenderedPageBreak/>
        <w:t xml:space="preserve">specific projects arise at some future date. </w:t>
      </w:r>
      <w:r>
        <w:rPr>
          <w:rFonts w:ascii="Montserrat" w:hAnsi="Montserrat"/>
          <w:sz w:val="22"/>
          <w:szCs w:val="22"/>
        </w:rPr>
        <w:t>The n</w:t>
      </w:r>
      <w:r w:rsidRPr="00162793">
        <w:rPr>
          <w:rFonts w:ascii="Montserrat" w:hAnsi="Montserrat"/>
          <w:sz w:val="22"/>
          <w:szCs w:val="22"/>
        </w:rPr>
        <w:t>ormal boundaries to research use should apply</w:t>
      </w:r>
      <w:r>
        <w:rPr>
          <w:rFonts w:ascii="Montserrat" w:hAnsi="Montserrat"/>
          <w:sz w:val="22"/>
          <w:szCs w:val="22"/>
        </w:rPr>
        <w:t>,</w:t>
      </w:r>
      <w:r w:rsidRPr="00162793">
        <w:rPr>
          <w:rFonts w:ascii="Montserrat" w:hAnsi="Montserrat"/>
          <w:sz w:val="22"/>
          <w:szCs w:val="22"/>
        </w:rPr>
        <w:t xml:space="preserve"> such as right to withdraw.</w:t>
      </w:r>
      <w:r>
        <w:rPr>
          <w:rFonts w:ascii="Montserrat" w:hAnsi="Montserrat"/>
          <w:sz w:val="22"/>
          <w:szCs w:val="22"/>
        </w:rPr>
        <w:t xml:space="preserve"> </w:t>
      </w:r>
      <w:r w:rsidRPr="00162793">
        <w:rPr>
          <w:rFonts w:ascii="Montserrat" w:hAnsi="Montserrat"/>
          <w:sz w:val="22"/>
          <w:szCs w:val="22"/>
        </w:rPr>
        <w:t>NB</w:t>
      </w:r>
      <w:r>
        <w:rPr>
          <w:rFonts w:ascii="Montserrat" w:hAnsi="Montserrat"/>
          <w:sz w:val="22"/>
          <w:szCs w:val="22"/>
        </w:rPr>
        <w:t xml:space="preserve"> consent would apply to</w:t>
      </w:r>
      <w:r w:rsidRPr="00162793">
        <w:rPr>
          <w:rFonts w:ascii="Montserrat" w:hAnsi="Montserrat"/>
          <w:sz w:val="22"/>
          <w:szCs w:val="22"/>
        </w:rPr>
        <w:t xml:space="preserve"> identifiable samples</w:t>
      </w:r>
      <w:r>
        <w:rPr>
          <w:rFonts w:ascii="Montserrat" w:hAnsi="Montserrat"/>
          <w:sz w:val="22"/>
          <w:szCs w:val="22"/>
        </w:rPr>
        <w:t xml:space="preserve"> and </w:t>
      </w:r>
      <w:r w:rsidRPr="00162793">
        <w:rPr>
          <w:rFonts w:ascii="Montserrat" w:hAnsi="Montserrat"/>
          <w:sz w:val="22"/>
          <w:szCs w:val="22"/>
        </w:rPr>
        <w:t>data only.</w:t>
      </w:r>
    </w:p>
    <w:p w14:paraId="3028E36F" w14:textId="77777777" w:rsidR="00FF1FA5" w:rsidRDefault="00FF1FA5" w:rsidP="00FF1FA5">
      <w:pPr>
        <w:rPr>
          <w:rFonts w:ascii="Montserrat" w:hAnsi="Montserrat"/>
          <w:sz w:val="22"/>
          <w:szCs w:val="22"/>
        </w:rPr>
      </w:pPr>
    </w:p>
    <w:p w14:paraId="2BA9EC1F" w14:textId="77777777" w:rsidR="00FF1FA5" w:rsidRDefault="00FF1FA5" w:rsidP="00FF1FA5">
      <w:pPr>
        <w:rPr>
          <w:rFonts w:ascii="Montserrat" w:hAnsi="Montserrat"/>
          <w:sz w:val="22"/>
          <w:szCs w:val="22"/>
        </w:rPr>
      </w:pPr>
      <w:r>
        <w:rPr>
          <w:rFonts w:ascii="Montserrat" w:hAnsi="Montserrat"/>
          <w:sz w:val="22"/>
          <w:szCs w:val="22"/>
        </w:rPr>
        <w:t>Gene People would not support measures that restricted research by health institutions either directly or indirectly. The proposals in the consultation are insufficiently specific to be able to form a judgement on whether these would impede the progress of knowledge on these complex conditions.</w:t>
      </w:r>
    </w:p>
    <w:p w14:paraId="30D43016" w14:textId="77777777" w:rsidR="00FF1FA5" w:rsidRPr="00162793" w:rsidRDefault="00FF1FA5" w:rsidP="00FF1FA5">
      <w:pPr>
        <w:rPr>
          <w:rFonts w:ascii="Montserrat" w:hAnsi="Montserrat"/>
          <w:sz w:val="22"/>
          <w:szCs w:val="22"/>
        </w:rPr>
      </w:pPr>
    </w:p>
    <w:p w14:paraId="57459921" w14:textId="4BAA0A46" w:rsidR="00FF1FA5" w:rsidRDefault="00FF1FA5" w:rsidP="00FF1FA5">
      <w:pPr>
        <w:rPr>
          <w:rFonts w:ascii="Montserrat" w:hAnsi="Montserrat"/>
          <w:sz w:val="22"/>
          <w:szCs w:val="22"/>
        </w:rPr>
      </w:pPr>
      <w:r>
        <w:rPr>
          <w:rFonts w:ascii="Montserrat" w:hAnsi="Montserrat"/>
          <w:sz w:val="22"/>
          <w:szCs w:val="22"/>
        </w:rPr>
        <w:t xml:space="preserve">For </w:t>
      </w:r>
      <w:proofErr w:type="spellStart"/>
      <w:r>
        <w:rPr>
          <w:rFonts w:ascii="Montserrat" w:hAnsi="Montserrat"/>
          <w:sz w:val="22"/>
          <w:szCs w:val="22"/>
        </w:rPr>
        <w:t>a</w:t>
      </w:r>
      <w:r w:rsidRPr="00162793">
        <w:rPr>
          <w:rFonts w:ascii="Montserrat" w:hAnsi="Montserrat"/>
          <w:sz w:val="22"/>
          <w:szCs w:val="22"/>
        </w:rPr>
        <w:t>nonymised</w:t>
      </w:r>
      <w:proofErr w:type="spellEnd"/>
      <w:r w:rsidRPr="00162793">
        <w:rPr>
          <w:rFonts w:ascii="Montserrat" w:hAnsi="Montserrat"/>
          <w:sz w:val="22"/>
          <w:szCs w:val="22"/>
        </w:rPr>
        <w:t xml:space="preserve"> samples, no consent</w:t>
      </w:r>
      <w:r>
        <w:rPr>
          <w:rFonts w:ascii="Montserrat" w:hAnsi="Montserrat"/>
          <w:sz w:val="22"/>
          <w:szCs w:val="22"/>
        </w:rPr>
        <w:t xml:space="preserve"> is</w:t>
      </w:r>
      <w:r w:rsidRPr="00162793">
        <w:rPr>
          <w:rFonts w:ascii="Montserrat" w:hAnsi="Montserrat"/>
          <w:sz w:val="22"/>
          <w:szCs w:val="22"/>
        </w:rPr>
        <w:t xml:space="preserve"> needed or possible once identifiers removed. Patients need to be told if </w:t>
      </w:r>
      <w:r>
        <w:rPr>
          <w:rFonts w:ascii="Montserrat" w:hAnsi="Montserrat"/>
          <w:sz w:val="22"/>
          <w:szCs w:val="22"/>
        </w:rPr>
        <w:t xml:space="preserve">their </w:t>
      </w:r>
      <w:r w:rsidRPr="00162793">
        <w:rPr>
          <w:rFonts w:ascii="Montserrat" w:hAnsi="Montserrat"/>
          <w:sz w:val="22"/>
          <w:szCs w:val="22"/>
        </w:rPr>
        <w:t>samples</w:t>
      </w:r>
      <w:r>
        <w:rPr>
          <w:rFonts w:ascii="Montserrat" w:hAnsi="Montserrat"/>
          <w:sz w:val="22"/>
          <w:szCs w:val="22"/>
        </w:rPr>
        <w:t xml:space="preserve"> will</w:t>
      </w:r>
      <w:r w:rsidRPr="00162793">
        <w:rPr>
          <w:rFonts w:ascii="Montserrat" w:hAnsi="Montserrat"/>
          <w:sz w:val="22"/>
          <w:szCs w:val="22"/>
        </w:rPr>
        <w:t xml:space="preserve"> </w:t>
      </w:r>
      <w:r>
        <w:rPr>
          <w:rFonts w:ascii="Montserrat" w:hAnsi="Montserrat"/>
          <w:sz w:val="22"/>
          <w:szCs w:val="22"/>
        </w:rPr>
        <w:t xml:space="preserve">be </w:t>
      </w:r>
      <w:r w:rsidRPr="00162793">
        <w:rPr>
          <w:rFonts w:ascii="Montserrat" w:hAnsi="Montserrat"/>
          <w:sz w:val="22"/>
          <w:szCs w:val="22"/>
        </w:rPr>
        <w:t>retained</w:t>
      </w:r>
      <w:r>
        <w:rPr>
          <w:rFonts w:ascii="Montserrat" w:hAnsi="Montserrat"/>
          <w:sz w:val="22"/>
          <w:szCs w:val="22"/>
        </w:rPr>
        <w:t xml:space="preserve">, </w:t>
      </w:r>
      <w:r w:rsidRPr="00162793">
        <w:rPr>
          <w:rFonts w:ascii="Montserrat" w:hAnsi="Montserrat"/>
          <w:sz w:val="22"/>
          <w:szCs w:val="22"/>
        </w:rPr>
        <w:t>why</w:t>
      </w:r>
      <w:r>
        <w:rPr>
          <w:rFonts w:ascii="Montserrat" w:hAnsi="Montserrat"/>
          <w:sz w:val="22"/>
          <w:szCs w:val="22"/>
        </w:rPr>
        <w:t xml:space="preserve">, and for how long, and for what range of </w:t>
      </w:r>
      <w:r w:rsidR="00976079">
        <w:rPr>
          <w:rFonts w:ascii="Montserrat" w:hAnsi="Montserrat"/>
          <w:sz w:val="22"/>
          <w:szCs w:val="22"/>
        </w:rPr>
        <w:t xml:space="preserve">potential </w:t>
      </w:r>
      <w:r>
        <w:rPr>
          <w:rFonts w:ascii="Montserrat" w:hAnsi="Montserrat"/>
          <w:sz w:val="22"/>
          <w:szCs w:val="22"/>
        </w:rPr>
        <w:t>uses the samples may be used</w:t>
      </w:r>
      <w:r w:rsidRPr="00C12043">
        <w:rPr>
          <w:rFonts w:ascii="Montserrat" w:hAnsi="Montserrat"/>
          <w:sz w:val="22"/>
          <w:szCs w:val="22"/>
        </w:rPr>
        <w:t xml:space="preserve"> </w:t>
      </w:r>
      <w:r>
        <w:rPr>
          <w:rFonts w:ascii="Montserrat" w:hAnsi="Montserrat"/>
          <w:sz w:val="22"/>
          <w:szCs w:val="22"/>
        </w:rPr>
        <w:t>at the time of collection.</w:t>
      </w:r>
    </w:p>
    <w:p w14:paraId="2410585D" w14:textId="77777777" w:rsidR="00FF1FA5" w:rsidRPr="00162793" w:rsidRDefault="00FF1FA5" w:rsidP="00FF1FA5">
      <w:pPr>
        <w:rPr>
          <w:rFonts w:ascii="Montserrat" w:hAnsi="Montserrat"/>
          <w:sz w:val="22"/>
          <w:szCs w:val="22"/>
        </w:rPr>
      </w:pPr>
    </w:p>
    <w:p w14:paraId="221AA54E" w14:textId="5C8C2D6A" w:rsidR="00FF1FA5" w:rsidRDefault="00FF1FA5" w:rsidP="00FF1FA5">
      <w:pPr>
        <w:rPr>
          <w:rFonts w:ascii="Montserrat" w:hAnsi="Montserrat"/>
          <w:sz w:val="22"/>
          <w:szCs w:val="22"/>
        </w:rPr>
      </w:pPr>
      <w:r w:rsidRPr="0098191B">
        <w:rPr>
          <w:rFonts w:ascii="Montserrat" w:hAnsi="Montserrat"/>
          <w:sz w:val="22"/>
          <w:szCs w:val="22"/>
        </w:rPr>
        <w:t>For some families</w:t>
      </w:r>
      <w:r w:rsidR="00976079">
        <w:rPr>
          <w:rFonts w:ascii="Montserrat" w:hAnsi="Montserrat"/>
          <w:sz w:val="22"/>
          <w:szCs w:val="22"/>
        </w:rPr>
        <w:t xml:space="preserve"> affected by</w:t>
      </w:r>
      <w:r w:rsidR="00976079" w:rsidRPr="00976079">
        <w:rPr>
          <w:rFonts w:ascii="Montserrat" w:hAnsi="Montserrat"/>
          <w:sz w:val="22"/>
          <w:szCs w:val="22"/>
        </w:rPr>
        <w:t xml:space="preserve"> </w:t>
      </w:r>
      <w:r w:rsidR="00976079" w:rsidRPr="0098191B">
        <w:rPr>
          <w:rFonts w:ascii="Montserrat" w:hAnsi="Montserrat"/>
          <w:sz w:val="22"/>
          <w:szCs w:val="22"/>
        </w:rPr>
        <w:t>rare disease</w:t>
      </w:r>
      <w:r w:rsidRPr="0098191B">
        <w:rPr>
          <w:rFonts w:ascii="Montserrat" w:hAnsi="Montserrat"/>
          <w:sz w:val="22"/>
          <w:szCs w:val="22"/>
        </w:rPr>
        <w:t>, there is anxiety</w:t>
      </w:r>
      <w:r w:rsidRPr="00162793">
        <w:rPr>
          <w:rFonts w:ascii="Montserrat" w:hAnsi="Montserrat"/>
          <w:sz w:val="22"/>
          <w:szCs w:val="22"/>
        </w:rPr>
        <w:t xml:space="preserve"> about unintended consequences</w:t>
      </w:r>
      <w:r>
        <w:rPr>
          <w:rFonts w:ascii="Montserrat" w:hAnsi="Montserrat"/>
          <w:sz w:val="22"/>
          <w:szCs w:val="22"/>
        </w:rPr>
        <w:t xml:space="preserve">, in particularly around genome sequencing for both clinical and non-clinical uses. These anxieties tend to be about being able </w:t>
      </w:r>
      <w:r w:rsidRPr="00162793">
        <w:rPr>
          <w:rFonts w:ascii="Montserrat" w:hAnsi="Montserrat"/>
          <w:sz w:val="22"/>
          <w:szCs w:val="22"/>
        </w:rPr>
        <w:t xml:space="preserve">access to new information as knowledge advances, </w:t>
      </w:r>
      <w:r>
        <w:rPr>
          <w:rFonts w:ascii="Montserrat" w:hAnsi="Montserrat"/>
          <w:sz w:val="22"/>
          <w:szCs w:val="22"/>
        </w:rPr>
        <w:t xml:space="preserve">and </w:t>
      </w:r>
      <w:r w:rsidRPr="00162793">
        <w:rPr>
          <w:rFonts w:ascii="Montserrat" w:hAnsi="Montserrat"/>
          <w:sz w:val="22"/>
          <w:szCs w:val="22"/>
        </w:rPr>
        <w:t>fear of discrimination</w:t>
      </w:r>
      <w:r>
        <w:rPr>
          <w:rFonts w:ascii="Montserrat" w:hAnsi="Montserrat"/>
          <w:sz w:val="22"/>
          <w:szCs w:val="22"/>
        </w:rPr>
        <w:t xml:space="preserve"> or </w:t>
      </w:r>
      <w:r w:rsidRPr="00162793">
        <w:rPr>
          <w:rFonts w:ascii="Montserrat" w:hAnsi="Montserrat"/>
          <w:sz w:val="22"/>
          <w:szCs w:val="22"/>
        </w:rPr>
        <w:t>stigma.</w:t>
      </w:r>
      <w:r>
        <w:rPr>
          <w:rFonts w:ascii="Montserrat" w:hAnsi="Montserrat"/>
          <w:sz w:val="22"/>
          <w:szCs w:val="22"/>
        </w:rPr>
        <w:t xml:space="preserve"> Such anxieties can be managed through consistent and clear consenting. We would suggest that those collecting samples and consents from patients with rare and genetic conditions have knowledge of rare conditions and the impact that they can have on the patient and wider family as it is a different experience for those giving samples than for those trialing a general device.</w:t>
      </w:r>
    </w:p>
    <w:p w14:paraId="734459AE" w14:textId="77777777" w:rsidR="00FF1FA5" w:rsidRPr="00162793" w:rsidRDefault="00FF1FA5" w:rsidP="00FF1FA5">
      <w:pPr>
        <w:rPr>
          <w:rFonts w:ascii="Montserrat" w:hAnsi="Montserrat"/>
          <w:sz w:val="22"/>
          <w:szCs w:val="22"/>
        </w:rPr>
      </w:pPr>
    </w:p>
    <w:p w14:paraId="203158D5" w14:textId="77105715" w:rsidR="00FF1FA5" w:rsidRDefault="00FF1FA5" w:rsidP="00FF1FA5">
      <w:pPr>
        <w:rPr>
          <w:rFonts w:ascii="Montserrat" w:hAnsi="Montserrat"/>
          <w:sz w:val="22"/>
          <w:szCs w:val="22"/>
        </w:rPr>
      </w:pPr>
      <w:r w:rsidRPr="00162793">
        <w:rPr>
          <w:rFonts w:ascii="Montserrat" w:hAnsi="Montserrat"/>
          <w:sz w:val="22"/>
          <w:szCs w:val="22"/>
        </w:rPr>
        <w:t>I</w:t>
      </w:r>
      <w:r>
        <w:rPr>
          <w:rFonts w:ascii="Montserrat" w:hAnsi="Montserrat"/>
          <w:sz w:val="22"/>
          <w:szCs w:val="22"/>
        </w:rPr>
        <w:t>t is i</w:t>
      </w:r>
      <w:r w:rsidRPr="00162793">
        <w:rPr>
          <w:rFonts w:ascii="Montserrat" w:hAnsi="Montserrat"/>
          <w:sz w:val="22"/>
          <w:szCs w:val="22"/>
        </w:rPr>
        <w:t>mportan</w:t>
      </w:r>
      <w:r>
        <w:rPr>
          <w:rFonts w:ascii="Montserrat" w:hAnsi="Montserrat"/>
          <w:sz w:val="22"/>
          <w:szCs w:val="22"/>
        </w:rPr>
        <w:t>t</w:t>
      </w:r>
      <w:r w:rsidRPr="00162793">
        <w:rPr>
          <w:rFonts w:ascii="Montserrat" w:hAnsi="Montserrat"/>
          <w:sz w:val="22"/>
          <w:szCs w:val="22"/>
        </w:rPr>
        <w:t xml:space="preserve"> </w:t>
      </w:r>
      <w:r>
        <w:rPr>
          <w:rFonts w:ascii="Montserrat" w:hAnsi="Montserrat"/>
          <w:sz w:val="22"/>
          <w:szCs w:val="22"/>
        </w:rPr>
        <w:t>that</w:t>
      </w:r>
      <w:r w:rsidRPr="00162793">
        <w:rPr>
          <w:rFonts w:ascii="Montserrat" w:hAnsi="Montserrat"/>
          <w:sz w:val="22"/>
          <w:szCs w:val="22"/>
        </w:rPr>
        <w:t xml:space="preserve"> patient and family engagement </w:t>
      </w:r>
      <w:r>
        <w:rPr>
          <w:rFonts w:ascii="Montserrat" w:hAnsi="Montserrat"/>
          <w:sz w:val="22"/>
          <w:szCs w:val="22"/>
        </w:rPr>
        <w:t>can act as a</w:t>
      </w:r>
      <w:r w:rsidRPr="00162793">
        <w:rPr>
          <w:rFonts w:ascii="Montserrat" w:hAnsi="Montserrat"/>
          <w:sz w:val="22"/>
          <w:szCs w:val="22"/>
        </w:rPr>
        <w:t xml:space="preserve"> guarantor of probity,</w:t>
      </w:r>
      <w:r>
        <w:rPr>
          <w:rFonts w:ascii="Montserrat" w:hAnsi="Montserrat"/>
          <w:sz w:val="22"/>
          <w:szCs w:val="22"/>
        </w:rPr>
        <w:t xml:space="preserve"> as well as</w:t>
      </w:r>
      <w:r w:rsidRPr="00162793">
        <w:rPr>
          <w:rFonts w:ascii="Montserrat" w:hAnsi="Montserrat"/>
          <w:sz w:val="22"/>
          <w:szCs w:val="22"/>
        </w:rPr>
        <w:t xml:space="preserve"> add</w:t>
      </w:r>
      <w:r>
        <w:rPr>
          <w:rFonts w:ascii="Montserrat" w:hAnsi="Montserrat"/>
          <w:sz w:val="22"/>
          <w:szCs w:val="22"/>
        </w:rPr>
        <w:t>ing</w:t>
      </w:r>
      <w:r w:rsidRPr="00162793">
        <w:rPr>
          <w:rFonts w:ascii="Montserrat" w:hAnsi="Montserrat"/>
          <w:sz w:val="22"/>
          <w:szCs w:val="22"/>
        </w:rPr>
        <w:t xml:space="preserve"> value</w:t>
      </w:r>
      <w:r>
        <w:rPr>
          <w:rFonts w:ascii="Montserrat" w:hAnsi="Montserrat"/>
          <w:sz w:val="22"/>
          <w:szCs w:val="22"/>
        </w:rPr>
        <w:t xml:space="preserve"> to studies through their lived experience</w:t>
      </w:r>
      <w:r w:rsidRPr="00162793">
        <w:rPr>
          <w:rFonts w:ascii="Montserrat" w:hAnsi="Montserrat"/>
          <w:sz w:val="22"/>
          <w:szCs w:val="22"/>
        </w:rPr>
        <w:t xml:space="preserve">, </w:t>
      </w:r>
      <w:r>
        <w:rPr>
          <w:rFonts w:ascii="Montserrat" w:hAnsi="Montserrat"/>
          <w:sz w:val="22"/>
          <w:szCs w:val="22"/>
        </w:rPr>
        <w:t xml:space="preserve">and being a </w:t>
      </w:r>
      <w:r w:rsidRPr="00162793">
        <w:rPr>
          <w:rFonts w:ascii="Montserrat" w:hAnsi="Montserrat"/>
          <w:sz w:val="22"/>
          <w:szCs w:val="22"/>
        </w:rPr>
        <w:t>source of additional expertise</w:t>
      </w:r>
      <w:r>
        <w:rPr>
          <w:rFonts w:ascii="Montserrat" w:hAnsi="Montserrat"/>
          <w:sz w:val="22"/>
          <w:szCs w:val="22"/>
        </w:rPr>
        <w:t xml:space="preserve"> and additional supplementary </w:t>
      </w:r>
      <w:r w:rsidRPr="00162793">
        <w:rPr>
          <w:rFonts w:ascii="Montserrat" w:hAnsi="Montserrat"/>
          <w:sz w:val="22"/>
          <w:szCs w:val="22"/>
        </w:rPr>
        <w:t>evidence.</w:t>
      </w:r>
      <w:r>
        <w:rPr>
          <w:rFonts w:ascii="Montserrat" w:hAnsi="Montserrat"/>
          <w:sz w:val="22"/>
          <w:szCs w:val="22"/>
        </w:rPr>
        <w:t xml:space="preserve"> Gene </w:t>
      </w:r>
      <w:r w:rsidR="00976079">
        <w:rPr>
          <w:rFonts w:ascii="Montserrat" w:hAnsi="Montserrat"/>
          <w:sz w:val="22"/>
          <w:szCs w:val="22"/>
        </w:rPr>
        <w:t>P</w:t>
      </w:r>
      <w:r>
        <w:rPr>
          <w:rFonts w:ascii="Montserrat" w:hAnsi="Montserrat"/>
          <w:sz w:val="22"/>
          <w:szCs w:val="22"/>
        </w:rPr>
        <w:t>eople would ask that the MHRA develops a methodology to capture the benefits from patient and family engagement and that the means to be able to share this with the wider technologies system is included.</w:t>
      </w:r>
      <w:r w:rsidRPr="00162793">
        <w:rPr>
          <w:rFonts w:ascii="Montserrat" w:hAnsi="Montserrat"/>
          <w:sz w:val="22"/>
          <w:szCs w:val="22"/>
        </w:rPr>
        <w:t xml:space="preserve"> </w:t>
      </w:r>
    </w:p>
    <w:p w14:paraId="20299728" w14:textId="77777777" w:rsidR="00FF1FA5" w:rsidRPr="00162793" w:rsidRDefault="00FF1FA5" w:rsidP="00FF1FA5">
      <w:pPr>
        <w:rPr>
          <w:rFonts w:ascii="Montserrat" w:hAnsi="Montserrat"/>
          <w:sz w:val="22"/>
          <w:szCs w:val="22"/>
        </w:rPr>
      </w:pPr>
    </w:p>
    <w:p w14:paraId="7698A0B6" w14:textId="77777777" w:rsidR="00FF1FA5" w:rsidRDefault="00FF1FA5" w:rsidP="00FF1FA5">
      <w:pPr>
        <w:rPr>
          <w:rFonts w:ascii="Montserrat" w:hAnsi="Montserrat"/>
          <w:sz w:val="22"/>
          <w:szCs w:val="22"/>
        </w:rPr>
      </w:pPr>
      <w:r>
        <w:rPr>
          <w:rFonts w:ascii="Montserrat" w:hAnsi="Montserrat"/>
          <w:sz w:val="22"/>
          <w:szCs w:val="22"/>
        </w:rPr>
        <w:t xml:space="preserve">The patient cohorts available for some rare and genetic conditions are very small indeed. Some conditions represented by member </w:t>
      </w:r>
      <w:proofErr w:type="spellStart"/>
      <w:r>
        <w:rPr>
          <w:rFonts w:ascii="Montserrat" w:hAnsi="Montserrat"/>
          <w:sz w:val="22"/>
          <w:szCs w:val="22"/>
        </w:rPr>
        <w:t>organisations</w:t>
      </w:r>
      <w:proofErr w:type="spellEnd"/>
      <w:r>
        <w:rPr>
          <w:rFonts w:ascii="Montserrat" w:hAnsi="Montserrat"/>
          <w:sz w:val="22"/>
          <w:szCs w:val="22"/>
        </w:rPr>
        <w:t xml:space="preserve"> in our Network have no more than 200 patients worldwide. The avoidance of </w:t>
      </w:r>
      <w:r w:rsidRPr="00162793">
        <w:rPr>
          <w:rFonts w:ascii="Montserrat" w:hAnsi="Montserrat"/>
          <w:sz w:val="22"/>
          <w:szCs w:val="22"/>
        </w:rPr>
        <w:t xml:space="preserve">unnecessary parochialism </w:t>
      </w:r>
      <w:r>
        <w:rPr>
          <w:rFonts w:ascii="Montserrat" w:hAnsi="Montserrat"/>
          <w:sz w:val="22"/>
          <w:szCs w:val="22"/>
        </w:rPr>
        <w:t>in the case of</w:t>
      </w:r>
      <w:r w:rsidRPr="00162793">
        <w:rPr>
          <w:rFonts w:ascii="Montserrat" w:hAnsi="Montserrat"/>
          <w:sz w:val="22"/>
          <w:szCs w:val="22"/>
        </w:rPr>
        <w:t xml:space="preserve"> rare conditions</w:t>
      </w:r>
      <w:r>
        <w:rPr>
          <w:rFonts w:ascii="Montserrat" w:hAnsi="Montserrat"/>
          <w:sz w:val="22"/>
          <w:szCs w:val="22"/>
        </w:rPr>
        <w:t xml:space="preserve"> is key as there </w:t>
      </w:r>
      <w:r w:rsidRPr="00162793">
        <w:rPr>
          <w:rFonts w:ascii="Montserrat" w:hAnsi="Montserrat"/>
          <w:sz w:val="22"/>
          <w:szCs w:val="22"/>
        </w:rPr>
        <w:t>may not be enough patients in UK to generate sufficient data.</w:t>
      </w:r>
    </w:p>
    <w:p w14:paraId="585A5562" w14:textId="77777777" w:rsidR="00FF1FA5" w:rsidRPr="00162793" w:rsidRDefault="00FF1FA5" w:rsidP="00FF1FA5">
      <w:pPr>
        <w:rPr>
          <w:rFonts w:ascii="Montserrat" w:hAnsi="Montserrat"/>
          <w:sz w:val="22"/>
          <w:szCs w:val="22"/>
        </w:rPr>
      </w:pPr>
    </w:p>
    <w:p w14:paraId="1C8A86C4" w14:textId="77777777" w:rsidR="00FF1FA5" w:rsidRDefault="00FF1FA5" w:rsidP="00FF1FA5">
      <w:pPr>
        <w:rPr>
          <w:rFonts w:ascii="Montserrat" w:hAnsi="Montserrat"/>
          <w:sz w:val="22"/>
          <w:szCs w:val="22"/>
        </w:rPr>
      </w:pPr>
      <w:r>
        <w:rPr>
          <w:rFonts w:ascii="Montserrat" w:hAnsi="Montserrat"/>
          <w:sz w:val="22"/>
          <w:szCs w:val="22"/>
        </w:rPr>
        <w:t>Gene People welcomes the proposal for summary information about devices to be published. These n</w:t>
      </w:r>
      <w:r w:rsidRPr="00162793">
        <w:rPr>
          <w:rFonts w:ascii="Montserrat" w:hAnsi="Montserrat"/>
          <w:sz w:val="22"/>
          <w:szCs w:val="22"/>
        </w:rPr>
        <w:t xml:space="preserve">eed </w:t>
      </w:r>
      <w:r>
        <w:rPr>
          <w:rFonts w:ascii="Montserrat" w:hAnsi="Montserrat"/>
          <w:sz w:val="22"/>
          <w:szCs w:val="22"/>
        </w:rPr>
        <w:t>to be</w:t>
      </w:r>
      <w:r w:rsidRPr="00162793">
        <w:rPr>
          <w:rFonts w:ascii="Montserrat" w:hAnsi="Montserrat"/>
          <w:sz w:val="22"/>
          <w:szCs w:val="22"/>
        </w:rPr>
        <w:t xml:space="preserve"> accessible lay summaries </w:t>
      </w:r>
      <w:r>
        <w:rPr>
          <w:rFonts w:ascii="Montserrat" w:hAnsi="Montserrat"/>
          <w:sz w:val="22"/>
          <w:szCs w:val="22"/>
        </w:rPr>
        <w:t xml:space="preserve">for the average reading age of the UK population (currently 9 years old) that are </w:t>
      </w:r>
      <w:r w:rsidRPr="00162793">
        <w:rPr>
          <w:rFonts w:ascii="Montserrat" w:hAnsi="Montserrat"/>
          <w:sz w:val="22"/>
          <w:szCs w:val="22"/>
        </w:rPr>
        <w:t>easily available</w:t>
      </w:r>
      <w:r>
        <w:rPr>
          <w:rFonts w:ascii="Montserrat" w:hAnsi="Montserrat"/>
          <w:sz w:val="22"/>
          <w:szCs w:val="22"/>
        </w:rPr>
        <w:t xml:space="preserve"> in a central repository. The public should be informed of this</w:t>
      </w:r>
      <w:r w:rsidRPr="00162793">
        <w:rPr>
          <w:rFonts w:ascii="Montserrat" w:hAnsi="Montserrat"/>
          <w:sz w:val="22"/>
          <w:szCs w:val="22"/>
        </w:rPr>
        <w:t xml:space="preserve"> and awareness of this properly</w:t>
      </w:r>
      <w:r>
        <w:rPr>
          <w:rFonts w:ascii="Montserrat" w:hAnsi="Montserrat"/>
          <w:sz w:val="22"/>
          <w:szCs w:val="22"/>
        </w:rPr>
        <w:t xml:space="preserve"> and regularly</w:t>
      </w:r>
      <w:r w:rsidRPr="00162793">
        <w:rPr>
          <w:rFonts w:ascii="Montserrat" w:hAnsi="Montserrat"/>
          <w:sz w:val="22"/>
          <w:szCs w:val="22"/>
        </w:rPr>
        <w:t xml:space="preserve"> disseminated.</w:t>
      </w:r>
    </w:p>
    <w:p w14:paraId="0960D1D7" w14:textId="77777777" w:rsidR="00FF1FA5" w:rsidRPr="00162793" w:rsidRDefault="00FF1FA5" w:rsidP="00FF1FA5">
      <w:pPr>
        <w:rPr>
          <w:rFonts w:ascii="Montserrat" w:hAnsi="Montserrat"/>
          <w:sz w:val="22"/>
          <w:szCs w:val="22"/>
        </w:rPr>
      </w:pPr>
    </w:p>
    <w:p w14:paraId="625EE744" w14:textId="77777777" w:rsidR="00FF1FA5" w:rsidRDefault="00FF1FA5" w:rsidP="00FF1FA5">
      <w:pPr>
        <w:rPr>
          <w:rFonts w:ascii="Montserrat" w:hAnsi="Montserrat"/>
          <w:sz w:val="22"/>
          <w:szCs w:val="22"/>
        </w:rPr>
      </w:pPr>
      <w:r>
        <w:rPr>
          <w:rFonts w:ascii="Montserrat" w:hAnsi="Montserrat"/>
          <w:sz w:val="22"/>
          <w:szCs w:val="22"/>
        </w:rPr>
        <w:t>The c</w:t>
      </w:r>
      <w:r w:rsidRPr="00162793">
        <w:rPr>
          <w:rFonts w:ascii="Montserrat" w:hAnsi="Montserrat"/>
          <w:sz w:val="22"/>
          <w:szCs w:val="22"/>
        </w:rPr>
        <w:t xml:space="preserve">linical utility should be explicit. </w:t>
      </w:r>
      <w:r>
        <w:rPr>
          <w:rFonts w:ascii="Montserrat" w:hAnsi="Montserrat"/>
          <w:sz w:val="22"/>
          <w:szCs w:val="22"/>
        </w:rPr>
        <w:t xml:space="preserve">A </w:t>
      </w:r>
      <w:r w:rsidRPr="00162793">
        <w:rPr>
          <w:rFonts w:ascii="Montserrat" w:hAnsi="Montserrat"/>
          <w:sz w:val="22"/>
          <w:szCs w:val="22"/>
        </w:rPr>
        <w:t xml:space="preserve">CE marking </w:t>
      </w:r>
      <w:r>
        <w:rPr>
          <w:rFonts w:ascii="Montserrat" w:hAnsi="Montserrat"/>
          <w:sz w:val="22"/>
          <w:szCs w:val="22"/>
        </w:rPr>
        <w:t xml:space="preserve">that </w:t>
      </w:r>
      <w:r w:rsidRPr="00162793">
        <w:rPr>
          <w:rFonts w:ascii="Montserrat" w:hAnsi="Montserrat"/>
          <w:sz w:val="22"/>
          <w:szCs w:val="22"/>
        </w:rPr>
        <w:t xml:space="preserve">merely says </w:t>
      </w:r>
      <w:r>
        <w:rPr>
          <w:rFonts w:ascii="Montserrat" w:hAnsi="Montserrat"/>
          <w:sz w:val="22"/>
          <w:szCs w:val="22"/>
        </w:rPr>
        <w:t>confirms that a device behaves in the way that it was intended is not as rich in information as it could be for commissioners and patients. As the whole health system is under pressure, documenting whether a device is helpful or not would be useful additional evidence that might speed decisions or save time. Speed of access is often a matter of life and death for those with rare diseases.</w:t>
      </w:r>
    </w:p>
    <w:p w14:paraId="6DDB0473" w14:textId="77777777" w:rsidR="00FF1FA5" w:rsidRPr="00162793" w:rsidRDefault="00FF1FA5" w:rsidP="00FF1FA5">
      <w:pPr>
        <w:rPr>
          <w:rFonts w:ascii="Montserrat" w:hAnsi="Montserrat"/>
          <w:sz w:val="22"/>
          <w:szCs w:val="22"/>
        </w:rPr>
      </w:pPr>
    </w:p>
    <w:p w14:paraId="0646AD70" w14:textId="77777777" w:rsidR="00FF1FA5" w:rsidRPr="00162793" w:rsidRDefault="00FF1FA5" w:rsidP="00FF1FA5">
      <w:pPr>
        <w:rPr>
          <w:rFonts w:ascii="Montserrat" w:hAnsi="Montserrat"/>
          <w:sz w:val="22"/>
          <w:szCs w:val="22"/>
        </w:rPr>
      </w:pPr>
      <w:r>
        <w:rPr>
          <w:rFonts w:ascii="Montserrat" w:hAnsi="Montserrat"/>
          <w:sz w:val="22"/>
          <w:szCs w:val="22"/>
        </w:rPr>
        <w:t>One of the promises of genome sequencing is increasingly personalized, precision treatments. It is unclear from the consultation h</w:t>
      </w:r>
      <w:r w:rsidRPr="00162793">
        <w:rPr>
          <w:rFonts w:ascii="Montserrat" w:hAnsi="Montserrat"/>
          <w:sz w:val="22"/>
          <w:szCs w:val="22"/>
        </w:rPr>
        <w:t>ow companion diagnostics will be regulated in</w:t>
      </w:r>
      <w:r>
        <w:rPr>
          <w:rFonts w:ascii="Montserrat" w:hAnsi="Montserrat"/>
          <w:sz w:val="22"/>
          <w:szCs w:val="22"/>
        </w:rPr>
        <w:t xml:space="preserve"> the context of precision medicine.</w:t>
      </w:r>
    </w:p>
    <w:p w14:paraId="60784653" w14:textId="77777777" w:rsidR="00FF1FA5" w:rsidRPr="00162793" w:rsidRDefault="00FF1FA5" w:rsidP="00FF1FA5">
      <w:pPr>
        <w:pStyle w:val="body"/>
        <w:rPr>
          <w:sz w:val="22"/>
          <w:szCs w:val="22"/>
        </w:rPr>
      </w:pPr>
    </w:p>
    <w:p w14:paraId="012ED78A" w14:textId="77777777" w:rsidR="00FF1FA5" w:rsidRDefault="00FF1FA5" w:rsidP="00FF1FA5">
      <w:pPr>
        <w:rPr>
          <w:rFonts w:ascii="Montserrat" w:hAnsi="Montserrat"/>
          <w:b/>
          <w:bCs/>
          <w:sz w:val="22"/>
          <w:szCs w:val="22"/>
        </w:rPr>
      </w:pPr>
      <w:r w:rsidRPr="00162793">
        <w:rPr>
          <w:rFonts w:ascii="Montserrat" w:hAnsi="Montserrat"/>
          <w:b/>
          <w:bCs/>
          <w:sz w:val="22"/>
          <w:szCs w:val="22"/>
        </w:rPr>
        <w:lastRenderedPageBreak/>
        <w:t xml:space="preserve">Technical consultation. </w:t>
      </w:r>
    </w:p>
    <w:p w14:paraId="57A7AD46" w14:textId="427E4E96" w:rsidR="00FF1FA5" w:rsidRDefault="00FF1FA5" w:rsidP="00FF1FA5">
      <w:pPr>
        <w:rPr>
          <w:rFonts w:ascii="Montserrat" w:hAnsi="Montserrat"/>
          <w:sz w:val="22"/>
          <w:szCs w:val="22"/>
        </w:rPr>
      </w:pPr>
      <w:r>
        <w:rPr>
          <w:rFonts w:ascii="Montserrat" w:hAnsi="Montserrat"/>
          <w:sz w:val="22"/>
          <w:szCs w:val="22"/>
        </w:rPr>
        <w:t>The consultation is unwieldy and difficult for a person not immersed in the current system to be able to respond meaningfully. It assumes a working knowledge of the system and</w:t>
      </w:r>
      <w:r w:rsidR="00976079">
        <w:rPr>
          <w:rFonts w:ascii="Montserrat" w:hAnsi="Montserrat"/>
          <w:sz w:val="22"/>
          <w:szCs w:val="22"/>
        </w:rPr>
        <w:t xml:space="preserve"> </w:t>
      </w:r>
      <w:r w:rsidRPr="00162793">
        <w:rPr>
          <w:rFonts w:ascii="Montserrat" w:hAnsi="Montserrat"/>
          <w:sz w:val="22"/>
          <w:szCs w:val="22"/>
        </w:rPr>
        <w:t>where the limits to regulation currently are placed</w:t>
      </w:r>
      <w:r w:rsidR="001A2776" w:rsidRPr="00162793">
        <w:rPr>
          <w:rFonts w:ascii="Montserrat" w:hAnsi="Montserrat"/>
          <w:sz w:val="22"/>
          <w:szCs w:val="22"/>
        </w:rPr>
        <w:t xml:space="preserve">. </w:t>
      </w:r>
      <w:r>
        <w:rPr>
          <w:rFonts w:ascii="Montserrat" w:hAnsi="Montserrat"/>
          <w:sz w:val="22"/>
          <w:szCs w:val="22"/>
        </w:rPr>
        <w:t>It is a</w:t>
      </w:r>
      <w:r w:rsidRPr="00162793">
        <w:rPr>
          <w:rFonts w:ascii="Montserrat" w:hAnsi="Montserrat"/>
          <w:sz w:val="22"/>
          <w:szCs w:val="22"/>
        </w:rPr>
        <w:t>lso v</w:t>
      </w:r>
      <w:r>
        <w:rPr>
          <w:rFonts w:ascii="Montserrat" w:hAnsi="Montserrat"/>
          <w:sz w:val="22"/>
          <w:szCs w:val="22"/>
        </w:rPr>
        <w:t xml:space="preserve">ery </w:t>
      </w:r>
      <w:r w:rsidRPr="00162793">
        <w:rPr>
          <w:rFonts w:ascii="Montserrat" w:hAnsi="Montserrat"/>
          <w:sz w:val="22"/>
          <w:szCs w:val="22"/>
        </w:rPr>
        <w:t xml:space="preserve">difficult to work out how </w:t>
      </w:r>
      <w:r>
        <w:rPr>
          <w:rFonts w:ascii="Montserrat" w:hAnsi="Montserrat"/>
          <w:sz w:val="22"/>
          <w:szCs w:val="22"/>
        </w:rPr>
        <w:t xml:space="preserve">the </w:t>
      </w:r>
      <w:r w:rsidRPr="00162793">
        <w:rPr>
          <w:rFonts w:ascii="Montserrat" w:hAnsi="Montserrat"/>
          <w:sz w:val="22"/>
          <w:szCs w:val="22"/>
        </w:rPr>
        <w:t>answers will interact in building a regulatory framework</w:t>
      </w:r>
      <w:r>
        <w:rPr>
          <w:rFonts w:ascii="Montserrat" w:hAnsi="Montserrat"/>
          <w:sz w:val="22"/>
          <w:szCs w:val="22"/>
        </w:rPr>
        <w:t>, for example,</w:t>
      </w:r>
      <w:r w:rsidRPr="00162793">
        <w:rPr>
          <w:rFonts w:ascii="Montserrat" w:hAnsi="Montserrat"/>
          <w:sz w:val="22"/>
          <w:szCs w:val="22"/>
        </w:rPr>
        <w:t xml:space="preserve"> will saying yes to a proposed change in one area have unintended consequences in another.</w:t>
      </w:r>
      <w:r>
        <w:rPr>
          <w:rFonts w:ascii="Montserrat" w:hAnsi="Montserrat"/>
          <w:sz w:val="22"/>
          <w:szCs w:val="22"/>
        </w:rPr>
        <w:t xml:space="preserve"> Therefore, we took the unusual step of not responding to the consultation via the website, rather, responding by letter.</w:t>
      </w:r>
    </w:p>
    <w:p w14:paraId="56AF3477" w14:textId="77777777" w:rsidR="00FF1FA5" w:rsidRDefault="00FF1FA5" w:rsidP="00FF1FA5">
      <w:pPr>
        <w:rPr>
          <w:rFonts w:ascii="Montserrat" w:hAnsi="Montserrat"/>
          <w:sz w:val="22"/>
          <w:szCs w:val="22"/>
        </w:rPr>
      </w:pPr>
    </w:p>
    <w:p w14:paraId="1A7C9180" w14:textId="77777777" w:rsidR="00FF1FA5" w:rsidRDefault="00FF1FA5" w:rsidP="00FF1FA5">
      <w:pPr>
        <w:rPr>
          <w:rFonts w:ascii="Montserrat" w:hAnsi="Montserrat"/>
          <w:sz w:val="22"/>
          <w:szCs w:val="22"/>
        </w:rPr>
      </w:pPr>
      <w:r>
        <w:rPr>
          <w:rFonts w:ascii="Montserrat" w:hAnsi="Montserrat"/>
          <w:sz w:val="22"/>
          <w:szCs w:val="22"/>
        </w:rPr>
        <w:t xml:space="preserve">We would suggest that a direct </w:t>
      </w:r>
      <w:proofErr w:type="spellStart"/>
      <w:r>
        <w:rPr>
          <w:rFonts w:ascii="Montserrat" w:hAnsi="Montserrat"/>
          <w:sz w:val="22"/>
          <w:szCs w:val="22"/>
        </w:rPr>
        <w:t>programme</w:t>
      </w:r>
      <w:proofErr w:type="spellEnd"/>
      <w:r>
        <w:rPr>
          <w:rFonts w:ascii="Montserrat" w:hAnsi="Montserrat"/>
          <w:sz w:val="22"/>
          <w:szCs w:val="22"/>
        </w:rPr>
        <w:t xml:space="preserve"> of engagement by the MHRA with the rare and genetic condition patient community to explore their understanding of and expectation from the revised regulations is undertaken. Gene People would be willing to work with the MHRA on such a </w:t>
      </w:r>
      <w:proofErr w:type="spellStart"/>
      <w:r>
        <w:rPr>
          <w:rFonts w:ascii="Montserrat" w:hAnsi="Montserrat"/>
          <w:sz w:val="22"/>
          <w:szCs w:val="22"/>
        </w:rPr>
        <w:t>programme</w:t>
      </w:r>
      <w:proofErr w:type="spellEnd"/>
      <w:r>
        <w:rPr>
          <w:rFonts w:ascii="Montserrat" w:hAnsi="Montserrat"/>
          <w:sz w:val="22"/>
          <w:szCs w:val="22"/>
        </w:rPr>
        <w:t>.</w:t>
      </w:r>
    </w:p>
    <w:p w14:paraId="37E68DED" w14:textId="77777777" w:rsidR="00FF1FA5" w:rsidRDefault="00FF1FA5" w:rsidP="00FF1FA5">
      <w:pPr>
        <w:rPr>
          <w:rFonts w:ascii="Montserrat" w:hAnsi="Montserrat"/>
          <w:sz w:val="22"/>
          <w:szCs w:val="22"/>
        </w:rPr>
      </w:pPr>
    </w:p>
    <w:p w14:paraId="22DFA04E" w14:textId="77777777" w:rsidR="00FF1FA5" w:rsidRDefault="00FF1FA5" w:rsidP="00FF1FA5">
      <w:pPr>
        <w:rPr>
          <w:rFonts w:ascii="Montserrat" w:hAnsi="Montserrat"/>
          <w:sz w:val="22"/>
          <w:szCs w:val="22"/>
        </w:rPr>
      </w:pPr>
      <w:r>
        <w:rPr>
          <w:rFonts w:ascii="Montserrat" w:hAnsi="Montserrat"/>
          <w:b/>
          <w:bCs/>
          <w:sz w:val="22"/>
          <w:szCs w:val="22"/>
        </w:rPr>
        <w:t>Conclusion.</w:t>
      </w:r>
    </w:p>
    <w:p w14:paraId="781596B1" w14:textId="77777777" w:rsidR="00FF1FA5" w:rsidRDefault="00FF1FA5" w:rsidP="00FF1FA5">
      <w:pPr>
        <w:rPr>
          <w:rFonts w:ascii="Montserrat" w:hAnsi="Montserrat"/>
          <w:sz w:val="22"/>
          <w:szCs w:val="22"/>
        </w:rPr>
      </w:pPr>
      <w:r>
        <w:rPr>
          <w:rFonts w:ascii="Montserrat" w:hAnsi="Montserrat"/>
          <w:sz w:val="22"/>
          <w:szCs w:val="22"/>
        </w:rPr>
        <w:t>Gene People welcomes the efforts of the MHRA to provide additional clarity by revising the regulations. We also welcome the acknowledgement of and early thinking about innovative areas such as software medical devices.</w:t>
      </w:r>
    </w:p>
    <w:p w14:paraId="6F42F3A4" w14:textId="77777777" w:rsidR="00FF1FA5" w:rsidRDefault="00FF1FA5" w:rsidP="00FF1FA5">
      <w:pPr>
        <w:rPr>
          <w:rFonts w:ascii="Montserrat" w:hAnsi="Montserrat"/>
          <w:sz w:val="22"/>
          <w:szCs w:val="22"/>
        </w:rPr>
      </w:pPr>
    </w:p>
    <w:p w14:paraId="7689D7C8" w14:textId="77777777" w:rsidR="00FF1FA5" w:rsidRDefault="00FF1FA5" w:rsidP="00FF1FA5">
      <w:pPr>
        <w:rPr>
          <w:rFonts w:ascii="Montserrat" w:hAnsi="Montserrat"/>
          <w:sz w:val="22"/>
          <w:szCs w:val="22"/>
        </w:rPr>
      </w:pPr>
      <w:r>
        <w:rPr>
          <w:rFonts w:ascii="Montserrat" w:hAnsi="Montserrat"/>
          <w:sz w:val="22"/>
          <w:szCs w:val="22"/>
        </w:rPr>
        <w:t>We are concerned that:</w:t>
      </w:r>
    </w:p>
    <w:p w14:paraId="21280194" w14:textId="77777777" w:rsidR="00FF1FA5" w:rsidRPr="004725C9" w:rsidRDefault="00FF1FA5" w:rsidP="00FF1FA5">
      <w:pPr>
        <w:pStyle w:val="ListParagraph"/>
        <w:numPr>
          <w:ilvl w:val="0"/>
          <w:numId w:val="5"/>
        </w:numPr>
        <w:rPr>
          <w:rFonts w:ascii="Montserrat" w:hAnsi="Montserrat"/>
        </w:rPr>
      </w:pPr>
      <w:r w:rsidRPr="004725C9">
        <w:rPr>
          <w:rFonts w:ascii="Montserrat" w:hAnsi="Montserrat"/>
        </w:rPr>
        <w:t>the needs of those with genetic conditions, especially those that are rare and extremely rare, are not recognized in the consultation as they have specific needs</w:t>
      </w:r>
    </w:p>
    <w:p w14:paraId="16D1503A" w14:textId="77777777" w:rsidR="00FF1FA5" w:rsidRPr="00C56BF1" w:rsidRDefault="00FF1FA5" w:rsidP="00FF1FA5">
      <w:pPr>
        <w:pStyle w:val="ListParagraph"/>
        <w:numPr>
          <w:ilvl w:val="0"/>
          <w:numId w:val="5"/>
        </w:numPr>
        <w:rPr>
          <w:rFonts w:ascii="Montserrat" w:hAnsi="Montserrat"/>
        </w:rPr>
      </w:pPr>
      <w:r w:rsidRPr="004725C9">
        <w:rPr>
          <w:rFonts w:ascii="Montserrat" w:hAnsi="Montserrat"/>
        </w:rPr>
        <w:t xml:space="preserve">there is a lack of patient voice and feedback solicited during the evaluation process – whilst the emphasis is on safety it would be desirable to start the journey to market </w:t>
      </w:r>
      <w:r w:rsidRPr="00C56BF1">
        <w:rPr>
          <w:rFonts w:ascii="Montserrat" w:hAnsi="Montserrat"/>
        </w:rPr>
        <w:t>with some form of input from patients</w:t>
      </w:r>
    </w:p>
    <w:p w14:paraId="76FF8327" w14:textId="77777777" w:rsidR="00FF1FA5" w:rsidRPr="00C56BF1" w:rsidRDefault="00FF1FA5" w:rsidP="00FF1FA5">
      <w:pPr>
        <w:pStyle w:val="ListParagraph"/>
        <w:numPr>
          <w:ilvl w:val="0"/>
          <w:numId w:val="5"/>
        </w:numPr>
        <w:rPr>
          <w:rFonts w:ascii="Montserrat" w:hAnsi="Montserrat"/>
        </w:rPr>
      </w:pPr>
      <w:r w:rsidRPr="00C56BF1">
        <w:rPr>
          <w:rFonts w:ascii="Montserrat" w:hAnsi="Montserrat"/>
        </w:rPr>
        <w:t>the technical nature of the consultation will have deterred rare and genetic condition organisations from responding.</w:t>
      </w:r>
    </w:p>
    <w:p w14:paraId="43577750" w14:textId="77777777" w:rsidR="00FF1FA5" w:rsidRDefault="00FF1FA5" w:rsidP="00FF1FA5">
      <w:pPr>
        <w:rPr>
          <w:rFonts w:ascii="Montserrat" w:hAnsi="Montserrat"/>
          <w:sz w:val="22"/>
          <w:szCs w:val="22"/>
        </w:rPr>
      </w:pPr>
      <w:r>
        <w:rPr>
          <w:rFonts w:ascii="Montserrat" w:hAnsi="Montserrat"/>
          <w:sz w:val="22"/>
          <w:szCs w:val="22"/>
        </w:rPr>
        <w:t>We look forward to the outcome of the consultation being published in due course.</w:t>
      </w:r>
    </w:p>
    <w:p w14:paraId="0D89138E" w14:textId="77777777" w:rsidR="00FF1FA5" w:rsidRDefault="00FF1FA5" w:rsidP="00FF1FA5">
      <w:pPr>
        <w:rPr>
          <w:rFonts w:ascii="Montserrat" w:hAnsi="Montserrat"/>
          <w:sz w:val="22"/>
          <w:szCs w:val="22"/>
        </w:rPr>
      </w:pPr>
    </w:p>
    <w:p w14:paraId="5EBFD9BE" w14:textId="77777777" w:rsidR="00FF1FA5" w:rsidRDefault="00FF1FA5" w:rsidP="00FF1FA5">
      <w:pPr>
        <w:rPr>
          <w:rFonts w:ascii="Montserrat" w:hAnsi="Montserrat"/>
          <w:sz w:val="22"/>
          <w:szCs w:val="22"/>
        </w:rPr>
      </w:pPr>
      <w:r>
        <w:rPr>
          <w:rFonts w:ascii="Montserrat" w:hAnsi="Montserrat"/>
          <w:sz w:val="22"/>
          <w:szCs w:val="22"/>
        </w:rPr>
        <w:t>Yours sincerely</w:t>
      </w:r>
    </w:p>
    <w:p w14:paraId="1932F74E" w14:textId="5A2D77F5" w:rsidR="00FF1FA5" w:rsidRDefault="00FF1FA5" w:rsidP="00FF1FA5">
      <w:pPr>
        <w:rPr>
          <w:rFonts w:ascii="Montserrat" w:hAnsi="Montserrat"/>
          <w:sz w:val="22"/>
          <w:szCs w:val="22"/>
        </w:rPr>
      </w:pPr>
    </w:p>
    <w:p w14:paraId="3CC599C2" w14:textId="09A9767F" w:rsidR="00902B1F" w:rsidRPr="001A12A6" w:rsidRDefault="00785825" w:rsidP="00272302">
      <w:pPr>
        <w:rPr>
          <w:rFonts w:ascii="Montserrat" w:hAnsi="Montserrat"/>
          <w:sz w:val="22"/>
          <w:szCs w:val="22"/>
        </w:rPr>
      </w:pPr>
      <w:r w:rsidRPr="00731153">
        <w:rPr>
          <w:noProof/>
          <w:sz w:val="24"/>
          <w:lang w:eastAsia="en-GB"/>
        </w:rPr>
        <w:drawing>
          <wp:inline distT="0" distB="0" distL="0" distR="0" wp14:anchorId="453397D0" wp14:editId="59BF7C52">
            <wp:extent cx="1179739" cy="1894205"/>
            <wp:effectExtent l="4445" t="0" r="6350" b="6350"/>
            <wp:docPr id="3" name="Picture 1" descr="A picture containing opener, hanger, tea ball&#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1" descr="A picture containing opener, hanger, tea ball&#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210113" cy="1942974"/>
                    </a:xfrm>
                    <a:prstGeom prst="rect">
                      <a:avLst/>
                    </a:prstGeom>
                    <a:noFill/>
                    <a:ln>
                      <a:noFill/>
                    </a:ln>
                  </pic:spPr>
                </pic:pic>
              </a:graphicData>
            </a:graphic>
          </wp:inline>
        </w:drawing>
      </w:r>
    </w:p>
    <w:p w14:paraId="6D7F1D7A" w14:textId="25F7E813" w:rsidR="009C071D" w:rsidRPr="001A12A6" w:rsidRDefault="009C071D" w:rsidP="00272302">
      <w:pPr>
        <w:rPr>
          <w:rFonts w:ascii="Montserrat" w:hAnsi="Montserrat"/>
          <w:sz w:val="22"/>
          <w:szCs w:val="22"/>
        </w:rPr>
      </w:pPr>
      <w:r w:rsidRPr="001A12A6">
        <w:rPr>
          <w:rFonts w:ascii="Montserrat" w:hAnsi="Montserrat"/>
          <w:sz w:val="22"/>
          <w:szCs w:val="22"/>
        </w:rPr>
        <w:t>Samantha Barber</w:t>
      </w:r>
      <w:r w:rsidR="004C5AFC" w:rsidRPr="001A12A6">
        <w:rPr>
          <w:rFonts w:ascii="Montserrat" w:hAnsi="Montserrat"/>
          <w:sz w:val="22"/>
          <w:szCs w:val="22"/>
        </w:rPr>
        <w:t xml:space="preserve"> FRSA</w:t>
      </w:r>
      <w:r w:rsidR="00815438">
        <w:rPr>
          <w:rFonts w:ascii="Montserrat" w:hAnsi="Montserrat"/>
          <w:sz w:val="22"/>
          <w:szCs w:val="22"/>
        </w:rPr>
        <w:t xml:space="preserve">, </w:t>
      </w:r>
      <w:r w:rsidRPr="001A12A6">
        <w:rPr>
          <w:rFonts w:ascii="Montserrat" w:hAnsi="Montserrat"/>
          <w:sz w:val="22"/>
          <w:szCs w:val="22"/>
        </w:rPr>
        <w:t>Chief Executive</w:t>
      </w:r>
    </w:p>
    <w:p w14:paraId="3A5CBDFE" w14:textId="6A24D9DC" w:rsidR="009C45AE" w:rsidRPr="001A12A6" w:rsidRDefault="009C45AE">
      <w:pPr>
        <w:spacing w:line="240" w:lineRule="auto"/>
        <w:rPr>
          <w:sz w:val="22"/>
          <w:szCs w:val="22"/>
          <w:lang w:val="en-GB"/>
        </w:rPr>
      </w:pPr>
    </w:p>
    <w:sectPr w:rsidR="009C45AE" w:rsidRPr="001A12A6" w:rsidSect="00902B1F">
      <w:headerReference w:type="even" r:id="rId12"/>
      <w:headerReference w:type="default" r:id="rId13"/>
      <w:footerReference w:type="even" r:id="rId14"/>
      <w:footerReference w:type="default" r:id="rId15"/>
      <w:headerReference w:type="first" r:id="rId16"/>
      <w:footerReference w:type="first" r:id="rId17"/>
      <w:pgSz w:w="11900" w:h="16840"/>
      <w:pgMar w:top="1440" w:right="1080" w:bottom="1440" w:left="108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098A" w14:textId="77777777" w:rsidR="006937D0" w:rsidRDefault="006937D0" w:rsidP="006D11FA">
      <w:r>
        <w:separator/>
      </w:r>
    </w:p>
  </w:endnote>
  <w:endnote w:type="continuationSeparator" w:id="0">
    <w:p w14:paraId="7CB9D670" w14:textId="77777777" w:rsidR="006937D0" w:rsidRDefault="006937D0" w:rsidP="006D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88CC" w14:textId="77777777" w:rsidR="009957D8" w:rsidRDefault="00995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8DC4" w14:textId="3A879BB4" w:rsidR="00C55303" w:rsidRDefault="00FE3E0D">
    <w:r>
      <w:rPr>
        <w:noProof/>
        <w:lang w:eastAsia="en-US"/>
      </w:rPr>
      <mc:AlternateContent>
        <mc:Choice Requires="wps">
          <w:drawing>
            <wp:anchor distT="0" distB="0" distL="114300" distR="114300" simplePos="0" relativeHeight="251659776" behindDoc="0" locked="0" layoutInCell="1" allowOverlap="1" wp14:anchorId="439D382F" wp14:editId="7F6D14F7">
              <wp:simplePos x="0" y="0"/>
              <wp:positionH relativeFrom="page">
                <wp:posOffset>1080135</wp:posOffset>
              </wp:positionH>
              <wp:positionV relativeFrom="page">
                <wp:posOffset>9620250</wp:posOffset>
              </wp:positionV>
              <wp:extent cx="5477510" cy="951865"/>
              <wp:effectExtent l="0" t="0" r="8890"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7510" cy="951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E872E4" w14:textId="6F9F9DF6" w:rsidR="00C55303" w:rsidRPr="00502557" w:rsidRDefault="00C55303" w:rsidP="00502557">
                          <w:pPr>
                            <w:pStyle w:val="Header"/>
                            <w:rPr>
                              <w:color w:val="40404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D382F" id="_x0000_t202" coordsize="21600,21600" o:spt="202" path="m,l,21600r21600,l21600,xe">
              <v:stroke joinstyle="miter"/>
              <v:path gradientshapeok="t" o:connecttype="rect"/>
            </v:shapetype>
            <v:shape id="Text Box 3" o:spid="_x0000_s1026" type="#_x0000_t202" style="position:absolute;margin-left:85.05pt;margin-top:757.5pt;width:431.3pt;height:74.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" filled="f" stroked="f">
              <v:textbox inset="0,0,0,0">
                <w:txbxContent>
                  <w:p w14:paraId="3BE872E4" w14:textId="6F9F9DF6" w:rsidR="00C55303" w:rsidRPr="00502557" w:rsidRDefault="00C55303" w:rsidP="00502557">
                    <w:pPr>
                      <w:pStyle w:val="Header"/>
                      <w:rPr>
                        <w:color w:val="404040"/>
                        <w:sz w:val="16"/>
                        <w:szCs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9D18" w14:textId="0704AE15" w:rsidR="00C55303" w:rsidRPr="00C94B73" w:rsidRDefault="00C15A8A">
    <w:pPr>
      <w:rPr>
        <w:sz w:val="16"/>
      </w:rPr>
    </w:pPr>
    <w:r>
      <w:rPr>
        <w:noProof/>
      </w:rPr>
      <w:drawing>
        <wp:anchor distT="0" distB="0" distL="114300" distR="114300" simplePos="0" relativeHeight="251677184" behindDoc="0" locked="0" layoutInCell="1" allowOverlap="1" wp14:anchorId="038C8826" wp14:editId="22496723">
          <wp:simplePos x="0" y="0"/>
          <wp:positionH relativeFrom="page">
            <wp:posOffset>546100</wp:posOffset>
          </wp:positionH>
          <wp:positionV relativeFrom="page">
            <wp:posOffset>9701954</wp:posOffset>
          </wp:positionV>
          <wp:extent cx="2095500" cy="61332"/>
          <wp:effectExtent l="0" t="0" r="0" b="254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2095500" cy="61332"/>
                  </a:xfrm>
                  <a:prstGeom prst="rect">
                    <a:avLst/>
                  </a:prstGeom>
                </pic:spPr>
              </pic:pic>
            </a:graphicData>
          </a:graphic>
          <wp14:sizeRelH relativeFrom="margin">
            <wp14:pctWidth>0</wp14:pctWidth>
          </wp14:sizeRelH>
          <wp14:sizeRelV relativeFrom="margin">
            <wp14:pctHeight>0</wp14:pctHeight>
          </wp14:sizeRelV>
        </wp:anchor>
      </w:drawing>
    </w:r>
    <w:r w:rsidR="00895CC1">
      <w:rPr>
        <w:noProof/>
        <w:sz w:val="16"/>
      </w:rPr>
      <mc:AlternateContent>
        <mc:Choice Requires="wps">
          <w:drawing>
            <wp:anchor distT="0" distB="0" distL="114300" distR="114300" simplePos="0" relativeHeight="251674112" behindDoc="0" locked="0" layoutInCell="1" allowOverlap="1" wp14:anchorId="1C012855" wp14:editId="62E1650E">
              <wp:simplePos x="0" y="0"/>
              <wp:positionH relativeFrom="page">
                <wp:posOffset>546100</wp:posOffset>
              </wp:positionH>
              <wp:positionV relativeFrom="page">
                <wp:posOffset>9867900</wp:posOffset>
              </wp:positionV>
              <wp:extent cx="4660265" cy="533400"/>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4660265" cy="533400"/>
                      </a:xfrm>
                      <a:prstGeom prst="rect">
                        <a:avLst/>
                      </a:prstGeom>
                      <a:noFill/>
                      <a:ln w="6350">
                        <a:noFill/>
                      </a:ln>
                    </wps:spPr>
                    <wps:txbx>
                      <w:txbxContent>
                        <w:p w14:paraId="2ABB6B5F" w14:textId="77777777" w:rsidR="0070545C" w:rsidRDefault="0070545C" w:rsidP="0070545C">
                          <w:pPr>
                            <w:spacing w:line="240" w:lineRule="auto"/>
                            <w:rPr>
                              <w:rFonts w:ascii="Montserrat" w:eastAsia="Times New Roman" w:hAnsi="Montserrat" w:cs="Calibri"/>
                              <w:color w:val="000000"/>
                              <w:sz w:val="16"/>
                              <w:szCs w:val="16"/>
                              <w:lang w:val="en-GB" w:eastAsia="en-GB"/>
                            </w:rPr>
                          </w:pPr>
                          <w:r w:rsidRPr="0070545C">
                            <w:rPr>
                              <w:rFonts w:ascii="Montserrat" w:eastAsia="Times New Roman" w:hAnsi="Montserrat" w:cs="Calibri"/>
                              <w:color w:val="000000"/>
                              <w:sz w:val="16"/>
                              <w:szCs w:val="16"/>
                              <w:lang w:val="en-GB" w:eastAsia="en-GB"/>
                            </w:rPr>
                            <w:t xml:space="preserve">Gene People is a registered charity in England and Wales. Charity Number 1141583. </w:t>
                          </w:r>
                        </w:p>
                        <w:p w14:paraId="2F04A536" w14:textId="22E4486E" w:rsidR="0070545C" w:rsidRPr="0070545C" w:rsidRDefault="0070545C" w:rsidP="0070545C">
                          <w:pPr>
                            <w:spacing w:line="240" w:lineRule="auto"/>
                            <w:rPr>
                              <w:rFonts w:ascii="Montserrat" w:eastAsia="Times New Roman" w:hAnsi="Montserrat" w:cs="Calibri"/>
                              <w:color w:val="000000"/>
                              <w:sz w:val="16"/>
                              <w:szCs w:val="16"/>
                              <w:lang w:val="en-GB" w:eastAsia="en-GB"/>
                            </w:rPr>
                          </w:pPr>
                          <w:r w:rsidRPr="0070545C">
                            <w:rPr>
                              <w:rFonts w:ascii="Montserrat" w:eastAsia="Times New Roman" w:hAnsi="Montserrat" w:cs="Calibri"/>
                              <w:color w:val="000000"/>
                              <w:sz w:val="16"/>
                              <w:szCs w:val="16"/>
                              <w:lang w:val="en-GB" w:eastAsia="en-GB"/>
                            </w:rPr>
                            <w:t>Gene People is a company limited by guarantee. Company Number 07564771.</w:t>
                          </w:r>
                        </w:p>
                        <w:p w14:paraId="7B0ADDE2" w14:textId="77777777" w:rsidR="0070545C" w:rsidRDefault="0070545C" w:rsidP="0070545C">
                          <w:pPr>
                            <w:spacing w:line="240" w:lineRule="auto"/>
                            <w:rPr>
                              <w:rFonts w:ascii="Montserrat" w:eastAsia="Times New Roman" w:hAnsi="Montserrat" w:cs="Calibri"/>
                              <w:color w:val="000000"/>
                              <w:sz w:val="16"/>
                              <w:szCs w:val="16"/>
                              <w:lang w:val="en-GB" w:eastAsia="en-GB"/>
                            </w:rPr>
                          </w:pPr>
                          <w:r w:rsidRPr="0070545C">
                            <w:rPr>
                              <w:rFonts w:ascii="Montserrat" w:eastAsia="Times New Roman" w:hAnsi="Montserrat" w:cs="Calibri"/>
                              <w:color w:val="000000"/>
                              <w:sz w:val="16"/>
                              <w:szCs w:val="16"/>
                              <w:lang w:val="en-GB" w:eastAsia="en-GB"/>
                            </w:rPr>
                            <w:t>Registered address: Care of Tudor John Ltd Chartered Accountants, Nightingale House,</w:t>
                          </w:r>
                          <w:r>
                            <w:rPr>
                              <w:rFonts w:ascii="Montserrat" w:eastAsia="Times New Roman" w:hAnsi="Montserrat" w:cs="Calibri"/>
                              <w:color w:val="000000"/>
                              <w:sz w:val="16"/>
                              <w:szCs w:val="16"/>
                              <w:lang w:val="en-GB" w:eastAsia="en-GB"/>
                            </w:rPr>
                            <w:t xml:space="preserve"> </w:t>
                          </w:r>
                        </w:p>
                        <w:p w14:paraId="6042C322" w14:textId="6E7AE0B1" w:rsidR="0070545C" w:rsidRPr="0070545C" w:rsidRDefault="0070545C" w:rsidP="0070545C">
                          <w:pPr>
                            <w:spacing w:line="240" w:lineRule="auto"/>
                            <w:rPr>
                              <w:rFonts w:ascii="Montserrat" w:eastAsia="Times New Roman" w:hAnsi="Montserrat" w:cs="Calibri"/>
                              <w:color w:val="000000"/>
                              <w:sz w:val="16"/>
                              <w:szCs w:val="16"/>
                              <w:lang w:val="en-GB" w:eastAsia="en-GB"/>
                            </w:rPr>
                          </w:pPr>
                          <w:r w:rsidRPr="0070545C">
                            <w:rPr>
                              <w:rFonts w:ascii="Montserrat" w:eastAsia="Times New Roman" w:hAnsi="Montserrat" w:cs="Calibri"/>
                              <w:color w:val="000000"/>
                              <w:sz w:val="16"/>
                              <w:szCs w:val="16"/>
                              <w:lang w:val="en-GB" w:eastAsia="en-GB"/>
                            </w:rPr>
                            <w:t>46-48 East Street, Epsom, Surrey KT17 1HQ</w:t>
                          </w:r>
                        </w:p>
                        <w:p w14:paraId="68B654BF" w14:textId="7D6BE387" w:rsidR="00C94B73" w:rsidRPr="0070545C" w:rsidRDefault="00C94B73">
                          <w:pPr>
                            <w:rPr>
                              <w:rFonts w:ascii="Montserrat" w:hAnsi="Montserrat"/>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2855" id="_x0000_t202" coordsize="21600,21600" o:spt="202" path="m,l,21600r21600,l21600,xe">
              <v:stroke joinstyle="miter"/>
              <v:path gradientshapeok="t" o:connecttype="rect"/>
            </v:shapetype>
            <v:shape id="Text Box 11" o:spid="_x0000_s1029" type="#_x0000_t202" style="position:absolute;margin-left:43pt;margin-top:777pt;width:366.95pt;height:4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" filled="f" stroked="f" strokeweight=".5pt">
              <v:textbox inset="0,0,0,0">
                <w:txbxContent>
                  <w:p w14:paraId="2ABB6B5F" w14:textId="77777777" w:rsidR="0070545C" w:rsidRDefault="0070545C" w:rsidP="0070545C">
                    <w:pPr>
                      <w:spacing w:line="240" w:lineRule="auto"/>
                      <w:rPr>
                        <w:rFonts w:ascii="Montserrat" w:eastAsia="Times New Roman" w:hAnsi="Montserrat" w:cs="Calibri"/>
                        <w:color w:val="000000"/>
                        <w:sz w:val="16"/>
                        <w:szCs w:val="16"/>
                        <w:lang w:val="en-GB" w:eastAsia="en-GB"/>
                      </w:rPr>
                    </w:pPr>
                    <w:r w:rsidRPr="0070545C">
                      <w:rPr>
                        <w:rFonts w:ascii="Montserrat" w:eastAsia="Times New Roman" w:hAnsi="Montserrat" w:cs="Calibri"/>
                        <w:color w:val="000000"/>
                        <w:sz w:val="16"/>
                        <w:szCs w:val="16"/>
                        <w:lang w:val="en-GB" w:eastAsia="en-GB"/>
                      </w:rPr>
                      <w:t xml:space="preserve">Gene People is a registered charity in England and Wales. Charity Number 1141583. </w:t>
                    </w:r>
                  </w:p>
                  <w:p w14:paraId="2F04A536" w14:textId="22E4486E" w:rsidR="0070545C" w:rsidRPr="0070545C" w:rsidRDefault="0070545C" w:rsidP="0070545C">
                    <w:pPr>
                      <w:spacing w:line="240" w:lineRule="auto"/>
                      <w:rPr>
                        <w:rFonts w:ascii="Montserrat" w:eastAsia="Times New Roman" w:hAnsi="Montserrat" w:cs="Calibri"/>
                        <w:color w:val="000000"/>
                        <w:sz w:val="16"/>
                        <w:szCs w:val="16"/>
                        <w:lang w:val="en-GB" w:eastAsia="en-GB"/>
                      </w:rPr>
                    </w:pPr>
                    <w:r w:rsidRPr="0070545C">
                      <w:rPr>
                        <w:rFonts w:ascii="Montserrat" w:eastAsia="Times New Roman" w:hAnsi="Montserrat" w:cs="Calibri"/>
                        <w:color w:val="000000"/>
                        <w:sz w:val="16"/>
                        <w:szCs w:val="16"/>
                        <w:lang w:val="en-GB" w:eastAsia="en-GB"/>
                      </w:rPr>
                      <w:t>Gene People is a company limited by guarantee. Company Number 07564771.</w:t>
                    </w:r>
                  </w:p>
                  <w:p w14:paraId="7B0ADDE2" w14:textId="77777777" w:rsidR="0070545C" w:rsidRDefault="0070545C" w:rsidP="0070545C">
                    <w:pPr>
                      <w:spacing w:line="240" w:lineRule="auto"/>
                      <w:rPr>
                        <w:rFonts w:ascii="Montserrat" w:eastAsia="Times New Roman" w:hAnsi="Montserrat" w:cs="Calibri"/>
                        <w:color w:val="000000"/>
                        <w:sz w:val="16"/>
                        <w:szCs w:val="16"/>
                        <w:lang w:val="en-GB" w:eastAsia="en-GB"/>
                      </w:rPr>
                    </w:pPr>
                    <w:r w:rsidRPr="0070545C">
                      <w:rPr>
                        <w:rFonts w:ascii="Montserrat" w:eastAsia="Times New Roman" w:hAnsi="Montserrat" w:cs="Calibri"/>
                        <w:color w:val="000000"/>
                        <w:sz w:val="16"/>
                        <w:szCs w:val="16"/>
                        <w:lang w:val="en-GB" w:eastAsia="en-GB"/>
                      </w:rPr>
                      <w:t>Registered address: Care of Tudor John Ltd Chartered Accountants, Nightingale House,</w:t>
                    </w:r>
                    <w:r>
                      <w:rPr>
                        <w:rFonts w:ascii="Montserrat" w:eastAsia="Times New Roman" w:hAnsi="Montserrat" w:cs="Calibri"/>
                        <w:color w:val="000000"/>
                        <w:sz w:val="16"/>
                        <w:szCs w:val="16"/>
                        <w:lang w:val="en-GB" w:eastAsia="en-GB"/>
                      </w:rPr>
                      <w:t xml:space="preserve"> </w:t>
                    </w:r>
                  </w:p>
                  <w:p w14:paraId="6042C322" w14:textId="6E7AE0B1" w:rsidR="0070545C" w:rsidRPr="0070545C" w:rsidRDefault="0070545C" w:rsidP="0070545C">
                    <w:pPr>
                      <w:spacing w:line="240" w:lineRule="auto"/>
                      <w:rPr>
                        <w:rFonts w:ascii="Montserrat" w:eastAsia="Times New Roman" w:hAnsi="Montserrat" w:cs="Calibri"/>
                        <w:color w:val="000000"/>
                        <w:sz w:val="16"/>
                        <w:szCs w:val="16"/>
                        <w:lang w:val="en-GB" w:eastAsia="en-GB"/>
                      </w:rPr>
                    </w:pPr>
                    <w:r w:rsidRPr="0070545C">
                      <w:rPr>
                        <w:rFonts w:ascii="Montserrat" w:eastAsia="Times New Roman" w:hAnsi="Montserrat" w:cs="Calibri"/>
                        <w:color w:val="000000"/>
                        <w:sz w:val="16"/>
                        <w:szCs w:val="16"/>
                        <w:lang w:val="en-GB" w:eastAsia="en-GB"/>
                      </w:rPr>
                      <w:t>46-48 East Street, Epsom, Surrey KT17 1HQ</w:t>
                    </w:r>
                  </w:p>
                  <w:p w14:paraId="68B654BF" w14:textId="7D6BE387" w:rsidR="00C94B73" w:rsidRPr="0070545C" w:rsidRDefault="00C94B73">
                    <w:pPr>
                      <w:rPr>
                        <w:rFonts w:ascii="Montserrat" w:hAnsi="Montserrat"/>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452D" w14:textId="77777777" w:rsidR="006937D0" w:rsidRDefault="006937D0" w:rsidP="006D11FA">
      <w:r>
        <w:separator/>
      </w:r>
    </w:p>
  </w:footnote>
  <w:footnote w:type="continuationSeparator" w:id="0">
    <w:p w14:paraId="64A9681C" w14:textId="77777777" w:rsidR="006937D0" w:rsidRDefault="006937D0" w:rsidP="006D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9974" w14:textId="77777777" w:rsidR="009957D8" w:rsidRDefault="0099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3BE6" w14:textId="77777777" w:rsidR="009957D8" w:rsidRDefault="00995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BF5B" w14:textId="0BACEBEC" w:rsidR="00C55303" w:rsidRDefault="00DF5A2A" w:rsidP="002044A3">
    <w:pPr>
      <w:pStyle w:val="Header"/>
      <w:jc w:val="right"/>
    </w:pPr>
    <w:r>
      <w:rPr>
        <w:noProof/>
      </w:rPr>
      <mc:AlternateContent>
        <mc:Choice Requires="wps">
          <w:drawing>
            <wp:anchor distT="0" distB="0" distL="114300" distR="114300" simplePos="0" relativeHeight="251679232" behindDoc="0" locked="0" layoutInCell="1" allowOverlap="1" wp14:anchorId="79CDC00E" wp14:editId="741E3109">
              <wp:simplePos x="0" y="0"/>
              <wp:positionH relativeFrom="page">
                <wp:posOffset>942974</wp:posOffset>
              </wp:positionH>
              <wp:positionV relativeFrom="page">
                <wp:posOffset>1333500</wp:posOffset>
              </wp:positionV>
              <wp:extent cx="2714625" cy="1054735"/>
              <wp:effectExtent l="0" t="0" r="9525" b="12065"/>
              <wp:wrapNone/>
              <wp:docPr id="4" name="Text Box 4"/>
              <wp:cNvGraphicFramePr/>
              <a:graphic xmlns:a="http://schemas.openxmlformats.org/drawingml/2006/main">
                <a:graphicData uri="http://schemas.microsoft.com/office/word/2010/wordprocessingShape">
                  <wps:wsp>
                    <wps:cNvSpPr txBox="1"/>
                    <wps:spPr>
                      <a:xfrm>
                        <a:off x="0" y="0"/>
                        <a:ext cx="2714625" cy="1054735"/>
                      </a:xfrm>
                      <a:prstGeom prst="rect">
                        <a:avLst/>
                      </a:prstGeom>
                      <a:noFill/>
                      <a:ln w="6350">
                        <a:noFill/>
                      </a:ln>
                    </wps:spPr>
                    <wps:txbx>
                      <w:txbxContent>
                        <w:p w14:paraId="3FC949EE" w14:textId="2C5DBAE4" w:rsidR="00CD7A3E" w:rsidRDefault="00DF5A2A" w:rsidP="00CD7A3E">
                          <w:pPr>
                            <w:spacing w:line="240" w:lineRule="exact"/>
                            <w:rPr>
                              <w:rFonts w:ascii="Montserrat" w:eastAsia="Times New Roman" w:hAnsi="Montserrat" w:cs="Calibri"/>
                              <w:color w:val="000000" w:themeColor="text1"/>
                              <w:szCs w:val="20"/>
                              <w:lang w:val="en-GB" w:eastAsia="en-GB"/>
                            </w:rPr>
                          </w:pPr>
                          <w:r>
                            <w:rPr>
                              <w:rFonts w:ascii="Montserrat" w:eastAsia="Times New Roman" w:hAnsi="Montserrat" w:cs="Calibri"/>
                              <w:color w:val="000000" w:themeColor="text1"/>
                              <w:szCs w:val="20"/>
                              <w:lang w:val="en-GB" w:eastAsia="en-GB"/>
                            </w:rPr>
                            <w:t>Medicines and Healthcare products Regulatory Agency (MHRA)</w:t>
                          </w:r>
                        </w:p>
                        <w:p w14:paraId="22D77780" w14:textId="77777777" w:rsidR="00DF5A2A" w:rsidRDefault="00DF5A2A" w:rsidP="00CD7A3E">
                          <w:pPr>
                            <w:spacing w:line="240" w:lineRule="exact"/>
                            <w:rPr>
                              <w:rFonts w:ascii="Montserrat" w:eastAsia="Times New Roman" w:hAnsi="Montserrat" w:cs="Calibri"/>
                              <w:color w:val="000000" w:themeColor="text1"/>
                              <w:szCs w:val="20"/>
                              <w:lang w:val="en-GB" w:eastAsia="en-GB"/>
                            </w:rPr>
                          </w:pPr>
                        </w:p>
                        <w:p w14:paraId="2780732F" w14:textId="74CB544F" w:rsidR="00DF5A2A" w:rsidRPr="00DF5A2A" w:rsidRDefault="00DF5A2A" w:rsidP="00CD7A3E">
                          <w:pPr>
                            <w:spacing w:line="240" w:lineRule="exact"/>
                            <w:rPr>
                              <w:rFonts w:ascii="Montserrat" w:eastAsia="Times New Roman" w:hAnsi="Montserrat" w:cs="Calibri"/>
                              <w:b/>
                              <w:bCs/>
                              <w:color w:val="000000" w:themeColor="text1"/>
                              <w:szCs w:val="20"/>
                              <w:lang w:val="en-GB" w:eastAsia="en-GB"/>
                            </w:rPr>
                          </w:pPr>
                          <w:r w:rsidRPr="00DF5A2A">
                            <w:rPr>
                              <w:rFonts w:ascii="Montserrat" w:eastAsia="Times New Roman" w:hAnsi="Montserrat" w:cs="Calibri"/>
                              <w:b/>
                              <w:bCs/>
                              <w:color w:val="000000" w:themeColor="text1"/>
                              <w:szCs w:val="20"/>
                              <w:lang w:val="en-GB" w:eastAsia="en-GB"/>
                            </w:rPr>
                            <w:t xml:space="preserve">By Email: </w:t>
                          </w:r>
                          <w:hyperlink r:id="rId1" w:history="1">
                            <w:r w:rsidRPr="00DF5A2A">
                              <w:rPr>
                                <w:rStyle w:val="Hyperlink"/>
                                <w:rFonts w:ascii="Montserrat" w:hAnsi="Montserrat" w:cs="Arial"/>
                                <w:b/>
                                <w:bCs/>
                                <w:color w:val="auto"/>
                                <w:szCs w:val="20"/>
                                <w:shd w:val="clear" w:color="auto" w:fill="FFFFFF"/>
                              </w:rPr>
                              <w:t>futuredevicesregulations@mhra.gov.uk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DC00E" id="_x0000_t202" coordsize="21600,21600" o:spt="202" path="m,l,21600r21600,l21600,xe">
              <v:stroke joinstyle="miter"/>
              <v:path gradientshapeok="t" o:connecttype="rect"/>
            </v:shapetype>
            <v:shape id="Text Box 4" o:spid="_x0000_s1027" type="#_x0000_t202" style="position:absolute;left:0;text-align:left;margin-left:74.25pt;margin-top:105pt;width:213.75pt;height:83.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" filled="f" stroked="f" strokeweight=".5pt">
              <v:textbox inset="0,0,0,0">
                <w:txbxContent>
                  <w:p w14:paraId="3FC949EE" w14:textId="2C5DBAE4" w:rsidR="00CD7A3E" w:rsidRDefault="00DF5A2A" w:rsidP="00CD7A3E">
                    <w:pPr>
                      <w:spacing w:line="240" w:lineRule="exact"/>
                      <w:rPr>
                        <w:rFonts w:ascii="Montserrat" w:eastAsia="Times New Roman" w:hAnsi="Montserrat" w:cs="Calibri"/>
                        <w:color w:val="000000" w:themeColor="text1"/>
                        <w:szCs w:val="20"/>
                        <w:lang w:val="en-GB" w:eastAsia="en-GB"/>
                      </w:rPr>
                    </w:pPr>
                    <w:r>
                      <w:rPr>
                        <w:rFonts w:ascii="Montserrat" w:eastAsia="Times New Roman" w:hAnsi="Montserrat" w:cs="Calibri"/>
                        <w:color w:val="000000" w:themeColor="text1"/>
                        <w:szCs w:val="20"/>
                        <w:lang w:val="en-GB" w:eastAsia="en-GB"/>
                      </w:rPr>
                      <w:t>Medicines and Healthcare products Regulatory Agency (MHRA)</w:t>
                    </w:r>
                  </w:p>
                  <w:p w14:paraId="22D77780" w14:textId="77777777" w:rsidR="00DF5A2A" w:rsidRDefault="00DF5A2A" w:rsidP="00CD7A3E">
                    <w:pPr>
                      <w:spacing w:line="240" w:lineRule="exact"/>
                      <w:rPr>
                        <w:rFonts w:ascii="Montserrat" w:eastAsia="Times New Roman" w:hAnsi="Montserrat" w:cs="Calibri"/>
                        <w:color w:val="000000" w:themeColor="text1"/>
                        <w:szCs w:val="20"/>
                        <w:lang w:val="en-GB" w:eastAsia="en-GB"/>
                      </w:rPr>
                    </w:pPr>
                  </w:p>
                  <w:p w14:paraId="2780732F" w14:textId="74CB544F" w:rsidR="00DF5A2A" w:rsidRPr="00DF5A2A" w:rsidRDefault="00DF5A2A" w:rsidP="00CD7A3E">
                    <w:pPr>
                      <w:spacing w:line="240" w:lineRule="exact"/>
                      <w:rPr>
                        <w:rFonts w:ascii="Montserrat" w:eastAsia="Times New Roman" w:hAnsi="Montserrat" w:cs="Calibri"/>
                        <w:b/>
                        <w:bCs/>
                        <w:color w:val="000000" w:themeColor="text1"/>
                        <w:szCs w:val="20"/>
                        <w:lang w:val="en-GB" w:eastAsia="en-GB"/>
                      </w:rPr>
                    </w:pPr>
                    <w:r w:rsidRPr="00DF5A2A">
                      <w:rPr>
                        <w:rFonts w:ascii="Montserrat" w:eastAsia="Times New Roman" w:hAnsi="Montserrat" w:cs="Calibri"/>
                        <w:b/>
                        <w:bCs/>
                        <w:color w:val="000000" w:themeColor="text1"/>
                        <w:szCs w:val="20"/>
                        <w:lang w:val="en-GB" w:eastAsia="en-GB"/>
                      </w:rPr>
                      <w:t xml:space="preserve">By Email: </w:t>
                    </w:r>
                    <w:hyperlink r:id="rId2" w:history="1">
                      <w:r w:rsidRPr="00DF5A2A">
                        <w:rPr>
                          <w:rStyle w:val="Hyperlink"/>
                          <w:rFonts w:ascii="Montserrat" w:hAnsi="Montserrat" w:cs="Arial"/>
                          <w:b/>
                          <w:bCs/>
                          <w:color w:val="auto"/>
                          <w:szCs w:val="20"/>
                          <w:shd w:val="clear" w:color="auto" w:fill="FFFFFF"/>
                        </w:rPr>
                        <w:t>futuredevicesregulations@mhra.gov.uk</w:t>
                      </w:r>
                    </w:hyperlink>
                  </w:p>
                </w:txbxContent>
              </v:textbox>
              <w10:wrap anchorx="page" anchory="page"/>
            </v:shape>
          </w:pict>
        </mc:Fallback>
      </mc:AlternateContent>
    </w:r>
    <w:r w:rsidR="00AB6831">
      <w:rPr>
        <w:noProof/>
      </w:rPr>
      <mc:AlternateContent>
        <mc:Choice Requires="wps">
          <w:drawing>
            <wp:anchor distT="0" distB="0" distL="114300" distR="114300" simplePos="0" relativeHeight="251676160" behindDoc="0" locked="0" layoutInCell="1" allowOverlap="1" wp14:anchorId="66410AFC" wp14:editId="2A74001F">
              <wp:simplePos x="0" y="0"/>
              <wp:positionH relativeFrom="page">
                <wp:posOffset>1710267</wp:posOffset>
              </wp:positionH>
              <wp:positionV relativeFrom="paragraph">
                <wp:posOffset>1337733</wp:posOffset>
              </wp:positionV>
              <wp:extent cx="5313045" cy="1261322"/>
              <wp:effectExtent l="0" t="0" r="8255" b="8890"/>
              <wp:wrapNone/>
              <wp:docPr id="2" name="Text Box 2"/>
              <wp:cNvGraphicFramePr/>
              <a:graphic xmlns:a="http://schemas.openxmlformats.org/drawingml/2006/main">
                <a:graphicData uri="http://schemas.microsoft.com/office/word/2010/wordprocessingShape">
                  <wps:wsp>
                    <wps:cNvSpPr txBox="1"/>
                    <wps:spPr>
                      <a:xfrm>
                        <a:off x="0" y="0"/>
                        <a:ext cx="5313045" cy="1261322"/>
                      </a:xfrm>
                      <a:prstGeom prst="rect">
                        <a:avLst/>
                      </a:prstGeom>
                      <a:noFill/>
                      <a:ln w="6350">
                        <a:noFill/>
                      </a:ln>
                    </wps:spPr>
                    <wps:txbx>
                      <w:txbxContent>
                        <w:p w14:paraId="2701175F" w14:textId="35162751" w:rsidR="00443EBE" w:rsidRDefault="00AB6831" w:rsidP="00443EBE">
                          <w:pPr>
                            <w:spacing w:after="120" w:line="240" w:lineRule="exact"/>
                            <w:jc w:val="right"/>
                            <w:rPr>
                              <w:rFonts w:ascii="Montserrat" w:eastAsia="Times New Roman" w:hAnsi="Montserrat" w:cs="Calibri"/>
                              <w:color w:val="000000" w:themeColor="text1"/>
                              <w:szCs w:val="20"/>
                              <w:lang w:val="en-GB" w:eastAsia="en-GB"/>
                            </w:rPr>
                          </w:pPr>
                          <w:r>
                            <w:rPr>
                              <w:rFonts w:ascii="Montserrat" w:eastAsia="Times New Roman" w:hAnsi="Montserrat" w:cs="Calibri"/>
                              <w:color w:val="000000" w:themeColor="text1"/>
                              <w:szCs w:val="20"/>
                              <w:lang w:val="en-GB" w:eastAsia="en-GB"/>
                            </w:rPr>
                            <w:t xml:space="preserve">Mailing address: </w:t>
                          </w:r>
                          <w:r>
                            <w:rPr>
                              <w:rFonts w:ascii="Montserrat" w:eastAsia="Times New Roman" w:hAnsi="Montserrat" w:cs="Calibri"/>
                              <w:color w:val="000000" w:themeColor="text1"/>
                              <w:szCs w:val="20"/>
                              <w:lang w:val="en-GB" w:eastAsia="en-GB"/>
                            </w:rPr>
                            <w:br/>
                          </w:r>
                          <w:r w:rsidR="0070545C" w:rsidRPr="0070545C">
                            <w:rPr>
                              <w:rFonts w:ascii="Montserrat" w:eastAsia="Times New Roman" w:hAnsi="Montserrat" w:cs="Calibri"/>
                              <w:color w:val="000000" w:themeColor="text1"/>
                              <w:szCs w:val="20"/>
                              <w:lang w:val="en-GB" w:eastAsia="en-GB"/>
                            </w:rPr>
                            <w:t xml:space="preserve">PO Box 3378, </w:t>
                          </w:r>
                          <w:r>
                            <w:rPr>
                              <w:rFonts w:ascii="Montserrat" w:eastAsia="Times New Roman" w:hAnsi="Montserrat" w:cs="Calibri"/>
                              <w:color w:val="000000" w:themeColor="text1"/>
                              <w:szCs w:val="20"/>
                              <w:lang w:val="en-GB" w:eastAsia="en-GB"/>
                            </w:rPr>
                            <w:br/>
                          </w:r>
                          <w:r w:rsidR="0070545C" w:rsidRPr="0070545C">
                            <w:rPr>
                              <w:rFonts w:ascii="Montserrat" w:eastAsia="Times New Roman" w:hAnsi="Montserrat" w:cs="Calibri"/>
                              <w:color w:val="000000" w:themeColor="text1"/>
                              <w:szCs w:val="20"/>
                              <w:lang w:val="en-GB" w:eastAsia="en-GB"/>
                            </w:rPr>
                            <w:t>South Croydon CR2 1PR</w:t>
                          </w:r>
                        </w:p>
                        <w:p w14:paraId="6DCE146E" w14:textId="77777777" w:rsidR="00443EBE" w:rsidRDefault="00443EBE" w:rsidP="00443EBE">
                          <w:pPr>
                            <w:spacing w:after="120" w:line="240" w:lineRule="exact"/>
                            <w:jc w:val="right"/>
                            <w:rPr>
                              <w:rFonts w:ascii="Montserrat" w:eastAsia="Times New Roman" w:hAnsi="Montserrat"/>
                              <w:color w:val="000000" w:themeColor="text1"/>
                              <w:szCs w:val="20"/>
                              <w:lang w:val="en-GB" w:eastAsia="en-GB"/>
                            </w:rPr>
                          </w:pPr>
                          <w:r w:rsidRPr="0070545C">
                            <w:rPr>
                              <w:rFonts w:ascii="Montserrat" w:hAnsi="Montserrat"/>
                              <w:color w:val="000000" w:themeColor="text1"/>
                              <w:szCs w:val="20"/>
                            </w:rPr>
                            <w:t>Tel: 0800 987 8987</w:t>
                          </w:r>
                          <w:r>
                            <w:rPr>
                              <w:rFonts w:ascii="Montserrat" w:eastAsia="Times New Roman" w:hAnsi="Montserrat"/>
                              <w:color w:val="000000" w:themeColor="text1"/>
                              <w:szCs w:val="20"/>
                              <w:lang w:val="en-GB" w:eastAsia="en-GB"/>
                            </w:rPr>
                            <w:br/>
                          </w:r>
                          <w:hyperlink r:id="rId3" w:history="1">
                            <w:r w:rsidRPr="007B28AC">
                              <w:rPr>
                                <w:rStyle w:val="Hyperlink"/>
                                <w:rFonts w:ascii="Montserrat" w:hAnsi="Montserrat" w:cs="Calibri"/>
                                <w:szCs w:val="20"/>
                              </w:rPr>
                              <w:t>hello@genepeople.org.uk</w:t>
                            </w:r>
                          </w:hyperlink>
                        </w:p>
                        <w:p w14:paraId="04E787F3" w14:textId="2AB991C5" w:rsidR="0070545C" w:rsidRPr="00443EBE" w:rsidRDefault="00443EBE" w:rsidP="00443EBE">
                          <w:pPr>
                            <w:spacing w:after="120" w:line="240" w:lineRule="exact"/>
                            <w:jc w:val="right"/>
                            <w:rPr>
                              <w:rFonts w:ascii="Montserrat" w:eastAsia="Times New Roman" w:hAnsi="Montserrat"/>
                              <w:color w:val="000000" w:themeColor="text1"/>
                              <w:szCs w:val="20"/>
                              <w:lang w:val="en-GB" w:eastAsia="en-GB"/>
                            </w:rPr>
                          </w:pPr>
                          <w:r>
                            <w:rPr>
                              <w:rFonts w:ascii="Montserrat" w:hAnsi="Montserrat"/>
                              <w:szCs w:val="20"/>
                            </w:rPr>
                            <w:t>genepeople.org.uk</w:t>
                          </w:r>
                          <w:r w:rsidR="00AB6831">
                            <w:rPr>
                              <w:rFonts w:ascii="Montserrat" w:hAnsi="Montserrat"/>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0AFC" id="Text Box 2" o:spid="_x0000_s1028" type="#_x0000_t202" style="position:absolute;left:0;text-align:left;margin-left:134.65pt;margin-top:105.35pt;width:418.35pt;height:99.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" filled="f" stroked="f" strokeweight=".5pt">
              <v:textbox inset="0,0,0,0">
                <w:txbxContent>
                  <w:p w14:paraId="2701175F" w14:textId="35162751" w:rsidR="00443EBE" w:rsidRDefault="00AB6831" w:rsidP="00443EBE">
                    <w:pPr>
                      <w:spacing w:after="120" w:line="240" w:lineRule="exact"/>
                      <w:jc w:val="right"/>
                      <w:rPr>
                        <w:rFonts w:ascii="Montserrat" w:eastAsia="Times New Roman" w:hAnsi="Montserrat" w:cs="Calibri"/>
                        <w:color w:val="000000" w:themeColor="text1"/>
                        <w:szCs w:val="20"/>
                        <w:lang w:val="en-GB" w:eastAsia="en-GB"/>
                      </w:rPr>
                    </w:pPr>
                    <w:r>
                      <w:rPr>
                        <w:rFonts w:ascii="Montserrat" w:eastAsia="Times New Roman" w:hAnsi="Montserrat" w:cs="Calibri"/>
                        <w:color w:val="000000" w:themeColor="text1"/>
                        <w:szCs w:val="20"/>
                        <w:lang w:val="en-GB" w:eastAsia="en-GB"/>
                      </w:rPr>
                      <w:t xml:space="preserve">Mailing address: </w:t>
                    </w:r>
                    <w:r>
                      <w:rPr>
                        <w:rFonts w:ascii="Montserrat" w:eastAsia="Times New Roman" w:hAnsi="Montserrat" w:cs="Calibri"/>
                        <w:color w:val="000000" w:themeColor="text1"/>
                        <w:szCs w:val="20"/>
                        <w:lang w:val="en-GB" w:eastAsia="en-GB"/>
                      </w:rPr>
                      <w:br/>
                    </w:r>
                    <w:r w:rsidR="0070545C" w:rsidRPr="0070545C">
                      <w:rPr>
                        <w:rFonts w:ascii="Montserrat" w:eastAsia="Times New Roman" w:hAnsi="Montserrat" w:cs="Calibri"/>
                        <w:color w:val="000000" w:themeColor="text1"/>
                        <w:szCs w:val="20"/>
                        <w:lang w:val="en-GB" w:eastAsia="en-GB"/>
                      </w:rPr>
                      <w:t xml:space="preserve">PO Box 3378, </w:t>
                    </w:r>
                    <w:r>
                      <w:rPr>
                        <w:rFonts w:ascii="Montserrat" w:eastAsia="Times New Roman" w:hAnsi="Montserrat" w:cs="Calibri"/>
                        <w:color w:val="000000" w:themeColor="text1"/>
                        <w:szCs w:val="20"/>
                        <w:lang w:val="en-GB" w:eastAsia="en-GB"/>
                      </w:rPr>
                      <w:br/>
                    </w:r>
                    <w:r w:rsidR="0070545C" w:rsidRPr="0070545C">
                      <w:rPr>
                        <w:rFonts w:ascii="Montserrat" w:eastAsia="Times New Roman" w:hAnsi="Montserrat" w:cs="Calibri"/>
                        <w:color w:val="000000" w:themeColor="text1"/>
                        <w:szCs w:val="20"/>
                        <w:lang w:val="en-GB" w:eastAsia="en-GB"/>
                      </w:rPr>
                      <w:t>South Croydon CR2 1PR</w:t>
                    </w:r>
                  </w:p>
                  <w:p w14:paraId="6DCE146E" w14:textId="77777777" w:rsidR="00443EBE" w:rsidRDefault="00443EBE" w:rsidP="00443EBE">
                    <w:pPr>
                      <w:spacing w:after="120" w:line="240" w:lineRule="exact"/>
                      <w:jc w:val="right"/>
                      <w:rPr>
                        <w:rFonts w:ascii="Montserrat" w:eastAsia="Times New Roman" w:hAnsi="Montserrat"/>
                        <w:color w:val="000000" w:themeColor="text1"/>
                        <w:szCs w:val="20"/>
                        <w:lang w:val="en-GB" w:eastAsia="en-GB"/>
                      </w:rPr>
                    </w:pPr>
                    <w:r w:rsidRPr="0070545C">
                      <w:rPr>
                        <w:rFonts w:ascii="Montserrat" w:hAnsi="Montserrat"/>
                        <w:color w:val="000000" w:themeColor="text1"/>
                        <w:szCs w:val="20"/>
                      </w:rPr>
                      <w:t>Tel: 0800 987 8987</w:t>
                    </w:r>
                    <w:r>
                      <w:rPr>
                        <w:rFonts w:ascii="Montserrat" w:eastAsia="Times New Roman" w:hAnsi="Montserrat"/>
                        <w:color w:val="000000" w:themeColor="text1"/>
                        <w:szCs w:val="20"/>
                        <w:lang w:val="en-GB" w:eastAsia="en-GB"/>
                      </w:rPr>
                      <w:br/>
                    </w:r>
                    <w:hyperlink r:id="rId4" w:history="1">
                      <w:r w:rsidRPr="007B28AC">
                        <w:rPr>
                          <w:rStyle w:val="Hyperlink"/>
                          <w:rFonts w:ascii="Montserrat" w:hAnsi="Montserrat" w:cs="Calibri"/>
                          <w:szCs w:val="20"/>
                        </w:rPr>
                        <w:t>hello@genepeople.org.uk</w:t>
                      </w:r>
                    </w:hyperlink>
                  </w:p>
                  <w:p w14:paraId="04E787F3" w14:textId="2AB991C5" w:rsidR="0070545C" w:rsidRPr="00443EBE" w:rsidRDefault="00443EBE" w:rsidP="00443EBE">
                    <w:pPr>
                      <w:spacing w:after="120" w:line="240" w:lineRule="exact"/>
                      <w:jc w:val="right"/>
                      <w:rPr>
                        <w:rFonts w:ascii="Montserrat" w:eastAsia="Times New Roman" w:hAnsi="Montserrat"/>
                        <w:color w:val="000000" w:themeColor="text1"/>
                        <w:szCs w:val="20"/>
                        <w:lang w:val="en-GB" w:eastAsia="en-GB"/>
                      </w:rPr>
                    </w:pPr>
                    <w:r>
                      <w:rPr>
                        <w:rFonts w:ascii="Montserrat" w:hAnsi="Montserrat"/>
                        <w:szCs w:val="20"/>
                      </w:rPr>
                      <w:t>genepeople.org.uk</w:t>
                    </w:r>
                    <w:r w:rsidR="00AB6831">
                      <w:rPr>
                        <w:rFonts w:ascii="Montserrat" w:hAnsi="Montserrat"/>
                        <w:szCs w:val="20"/>
                      </w:rPr>
                      <w:br/>
                    </w:r>
                  </w:p>
                </w:txbxContent>
              </v:textbox>
              <w10:wrap anchorx="page"/>
            </v:shape>
          </w:pict>
        </mc:Fallback>
      </mc:AlternateContent>
    </w:r>
    <w:r w:rsidR="00895CC1">
      <w:rPr>
        <w:noProof/>
      </w:rPr>
      <w:drawing>
        <wp:anchor distT="0" distB="0" distL="114300" distR="114300" simplePos="0" relativeHeight="251675136" behindDoc="0" locked="0" layoutInCell="1" allowOverlap="1" wp14:anchorId="26F4ECA4" wp14:editId="14B9A256">
          <wp:simplePos x="0" y="0"/>
          <wp:positionH relativeFrom="page">
            <wp:posOffset>541655</wp:posOffset>
          </wp:positionH>
          <wp:positionV relativeFrom="page">
            <wp:posOffset>384175</wp:posOffset>
          </wp:positionV>
          <wp:extent cx="3562350" cy="663575"/>
          <wp:effectExtent l="0" t="0" r="635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a:extLst>
                      <a:ext uri="{96DAC541-7B7A-43D3-8B79-37D633B846F1}">
                        <asvg:svgBlip xmlns:asvg="http://schemas.microsoft.com/office/drawing/2016/SVG/main" r:embed="rId6"/>
                      </a:ext>
                    </a:extLst>
                  </a:blip>
                  <a:stretch>
                    <a:fillRect/>
                  </a:stretch>
                </pic:blipFill>
                <pic:spPr>
                  <a:xfrm>
                    <a:off x="0" y="0"/>
                    <a:ext cx="3562350" cy="663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E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E07EEA"/>
    <w:multiLevelType w:val="hybridMultilevel"/>
    <w:tmpl w:val="596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36756"/>
    <w:multiLevelType w:val="hybridMultilevel"/>
    <w:tmpl w:val="359E40E6"/>
    <w:lvl w:ilvl="0" w:tplc="58DC7CE8">
      <w:start w:val="1"/>
      <w:numFmt w:val="bullet"/>
      <w:pStyle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A5E5C"/>
    <w:multiLevelType w:val="hybridMultilevel"/>
    <w:tmpl w:val="76C2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E6118"/>
    <w:multiLevelType w:val="hybridMultilevel"/>
    <w:tmpl w:val="5EDC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FA"/>
    <w:rsid w:val="000150F4"/>
    <w:rsid w:val="000434DD"/>
    <w:rsid w:val="00051B20"/>
    <w:rsid w:val="00055B7E"/>
    <w:rsid w:val="00063A5F"/>
    <w:rsid w:val="00065593"/>
    <w:rsid w:val="00070A1D"/>
    <w:rsid w:val="0009606B"/>
    <w:rsid w:val="000A7AB2"/>
    <w:rsid w:val="000F646A"/>
    <w:rsid w:val="001048B8"/>
    <w:rsid w:val="00113BC8"/>
    <w:rsid w:val="00135E2D"/>
    <w:rsid w:val="00143A53"/>
    <w:rsid w:val="0017318B"/>
    <w:rsid w:val="0017434E"/>
    <w:rsid w:val="00186329"/>
    <w:rsid w:val="001A12A6"/>
    <w:rsid w:val="001A2776"/>
    <w:rsid w:val="001C1547"/>
    <w:rsid w:val="001C3B7E"/>
    <w:rsid w:val="001F2E08"/>
    <w:rsid w:val="001F4ED3"/>
    <w:rsid w:val="002044A3"/>
    <w:rsid w:val="0022473D"/>
    <w:rsid w:val="00242E34"/>
    <w:rsid w:val="00256408"/>
    <w:rsid w:val="00265A84"/>
    <w:rsid w:val="002711CF"/>
    <w:rsid w:val="00271C5A"/>
    <w:rsid w:val="00272302"/>
    <w:rsid w:val="00293EB4"/>
    <w:rsid w:val="00327420"/>
    <w:rsid w:val="003412B9"/>
    <w:rsid w:val="00360AF0"/>
    <w:rsid w:val="00375A86"/>
    <w:rsid w:val="00375EC1"/>
    <w:rsid w:val="00397B38"/>
    <w:rsid w:val="003B468D"/>
    <w:rsid w:val="00407F65"/>
    <w:rsid w:val="004177CA"/>
    <w:rsid w:val="00443EBE"/>
    <w:rsid w:val="004717DB"/>
    <w:rsid w:val="00495604"/>
    <w:rsid w:val="004C5AFC"/>
    <w:rsid w:val="00502557"/>
    <w:rsid w:val="005143BA"/>
    <w:rsid w:val="00515449"/>
    <w:rsid w:val="00516DE7"/>
    <w:rsid w:val="00535BE2"/>
    <w:rsid w:val="0059009B"/>
    <w:rsid w:val="005F66EF"/>
    <w:rsid w:val="0060295C"/>
    <w:rsid w:val="0060473F"/>
    <w:rsid w:val="006141B4"/>
    <w:rsid w:val="0061748B"/>
    <w:rsid w:val="006312E8"/>
    <w:rsid w:val="006456CE"/>
    <w:rsid w:val="00681591"/>
    <w:rsid w:val="00682D50"/>
    <w:rsid w:val="00691AC8"/>
    <w:rsid w:val="006937D0"/>
    <w:rsid w:val="006B46CF"/>
    <w:rsid w:val="006C00B2"/>
    <w:rsid w:val="006C06B3"/>
    <w:rsid w:val="006D11FA"/>
    <w:rsid w:val="0070545C"/>
    <w:rsid w:val="00735146"/>
    <w:rsid w:val="00740454"/>
    <w:rsid w:val="0077113A"/>
    <w:rsid w:val="00785825"/>
    <w:rsid w:val="007A0C50"/>
    <w:rsid w:val="007B0E3A"/>
    <w:rsid w:val="007B4053"/>
    <w:rsid w:val="007E776B"/>
    <w:rsid w:val="007F26A5"/>
    <w:rsid w:val="00812061"/>
    <w:rsid w:val="00815438"/>
    <w:rsid w:val="00854C57"/>
    <w:rsid w:val="0087346F"/>
    <w:rsid w:val="00895CC1"/>
    <w:rsid w:val="008A3F73"/>
    <w:rsid w:val="008D2584"/>
    <w:rsid w:val="008D7452"/>
    <w:rsid w:val="00902B1F"/>
    <w:rsid w:val="00904409"/>
    <w:rsid w:val="00930619"/>
    <w:rsid w:val="0097223F"/>
    <w:rsid w:val="00976079"/>
    <w:rsid w:val="0099033B"/>
    <w:rsid w:val="009957D8"/>
    <w:rsid w:val="009A3955"/>
    <w:rsid w:val="009B6C40"/>
    <w:rsid w:val="009C071D"/>
    <w:rsid w:val="009C45AE"/>
    <w:rsid w:val="009E76A0"/>
    <w:rsid w:val="00A0046A"/>
    <w:rsid w:val="00A0263F"/>
    <w:rsid w:val="00A2505D"/>
    <w:rsid w:val="00A25819"/>
    <w:rsid w:val="00A25BE6"/>
    <w:rsid w:val="00A71671"/>
    <w:rsid w:val="00AB6831"/>
    <w:rsid w:val="00AB7018"/>
    <w:rsid w:val="00AD0A3A"/>
    <w:rsid w:val="00AD0EFF"/>
    <w:rsid w:val="00AE0E70"/>
    <w:rsid w:val="00AF0A8C"/>
    <w:rsid w:val="00B053C9"/>
    <w:rsid w:val="00B4786A"/>
    <w:rsid w:val="00B57DCD"/>
    <w:rsid w:val="00B807F8"/>
    <w:rsid w:val="00B958BD"/>
    <w:rsid w:val="00BC6DA5"/>
    <w:rsid w:val="00BE673F"/>
    <w:rsid w:val="00BF002B"/>
    <w:rsid w:val="00BF5E1F"/>
    <w:rsid w:val="00C03BFF"/>
    <w:rsid w:val="00C15A8A"/>
    <w:rsid w:val="00C20A81"/>
    <w:rsid w:val="00C20E64"/>
    <w:rsid w:val="00C55303"/>
    <w:rsid w:val="00C82627"/>
    <w:rsid w:val="00C94B73"/>
    <w:rsid w:val="00CA4B13"/>
    <w:rsid w:val="00CD7A3E"/>
    <w:rsid w:val="00CF2F0C"/>
    <w:rsid w:val="00CF7507"/>
    <w:rsid w:val="00D22EF4"/>
    <w:rsid w:val="00D53AF5"/>
    <w:rsid w:val="00D66A6C"/>
    <w:rsid w:val="00D85765"/>
    <w:rsid w:val="00DB5663"/>
    <w:rsid w:val="00DD176E"/>
    <w:rsid w:val="00DF5A2A"/>
    <w:rsid w:val="00E22301"/>
    <w:rsid w:val="00E41986"/>
    <w:rsid w:val="00E81F8B"/>
    <w:rsid w:val="00EC6386"/>
    <w:rsid w:val="00EF230B"/>
    <w:rsid w:val="00F22C29"/>
    <w:rsid w:val="00F24B96"/>
    <w:rsid w:val="00F350C3"/>
    <w:rsid w:val="00F4127F"/>
    <w:rsid w:val="00F45617"/>
    <w:rsid w:val="00F57391"/>
    <w:rsid w:val="00FA6EFE"/>
    <w:rsid w:val="00FB0641"/>
    <w:rsid w:val="00FE3E0D"/>
    <w:rsid w:val="00FF1FA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EEF3D"/>
  <w15:docId w15:val="{B2033AF9-F1A2-AB4B-AD25-96CDFDC7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57"/>
    <w:pPr>
      <w:spacing w:line="260" w:lineRule="exact"/>
    </w:pPr>
    <w:rPr>
      <w:rFonts w:ascii="Arial" w:hAnsi="Arial"/>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rsid w:val="00502557"/>
    <w:rPr>
      <w:color w:val="404040"/>
      <w:u w:val="none"/>
    </w:rPr>
  </w:style>
  <w:style w:type="paragraph" w:customStyle="1" w:styleId="body">
    <w:name w:val="body"/>
    <w:basedOn w:val="Normal"/>
    <w:autoRedefine/>
    <w:qFormat/>
    <w:rsid w:val="00535BE2"/>
    <w:rPr>
      <w:rFonts w:ascii="Montserrat" w:eastAsia="Times New Roman" w:hAnsi="Montserrat" w:cs="Arial"/>
      <w:lang w:val="en-GB"/>
    </w:rPr>
  </w:style>
  <w:style w:type="paragraph" w:styleId="Footer">
    <w:name w:val="footer"/>
    <w:basedOn w:val="Normal"/>
    <w:link w:val="FooterChar"/>
    <w:uiPriority w:val="99"/>
    <w:unhideWhenUsed/>
    <w:rsid w:val="00502557"/>
    <w:pPr>
      <w:tabs>
        <w:tab w:val="center" w:pos="4320"/>
        <w:tab w:val="right" w:pos="8640"/>
      </w:tabs>
    </w:pPr>
  </w:style>
  <w:style w:type="character" w:customStyle="1" w:styleId="FooterChar">
    <w:name w:val="Footer Char"/>
    <w:link w:val="Footer"/>
    <w:uiPriority w:val="99"/>
    <w:rsid w:val="00502557"/>
    <w:rPr>
      <w:rFonts w:ascii="Arial" w:hAnsi="Arial"/>
      <w:szCs w:val="24"/>
      <w:lang w:val="en-US" w:eastAsia="ja-JP"/>
    </w:rPr>
  </w:style>
  <w:style w:type="paragraph" w:customStyle="1" w:styleId="Bullet">
    <w:name w:val="Bullet"/>
    <w:basedOn w:val="body"/>
    <w:next w:val="body"/>
    <w:autoRedefine/>
    <w:qFormat/>
    <w:rsid w:val="00070A1D"/>
    <w:pPr>
      <w:numPr>
        <w:numId w:val="1"/>
      </w:numPr>
      <w:spacing w:after="260"/>
    </w:pPr>
    <w:rPr>
      <w:szCs w:val="22"/>
      <w:lang w:eastAsia="en-US"/>
    </w:rPr>
  </w:style>
  <w:style w:type="paragraph" w:customStyle="1" w:styleId="tagline">
    <w:name w:val="tagline"/>
    <w:basedOn w:val="Normal"/>
    <w:autoRedefine/>
    <w:qFormat/>
    <w:rsid w:val="00895CC1"/>
    <w:pPr>
      <w:spacing w:line="240" w:lineRule="exact"/>
      <w:jc w:val="right"/>
    </w:pPr>
    <w:rPr>
      <w:rFonts w:ascii="Montserrat" w:hAnsi="Montserrat" w:cs="Arial"/>
      <w:color w:val="404040"/>
      <w:szCs w:val="20"/>
      <w:lang w:eastAsia="en-US"/>
    </w:rPr>
  </w:style>
  <w:style w:type="paragraph" w:styleId="Header">
    <w:name w:val="header"/>
    <w:basedOn w:val="Normal"/>
    <w:link w:val="HeaderChar"/>
    <w:uiPriority w:val="99"/>
    <w:unhideWhenUsed/>
    <w:rsid w:val="006D11FA"/>
    <w:pPr>
      <w:tabs>
        <w:tab w:val="center" w:pos="4320"/>
        <w:tab w:val="right" w:pos="8640"/>
      </w:tabs>
    </w:pPr>
  </w:style>
  <w:style w:type="character" w:customStyle="1" w:styleId="HeaderChar">
    <w:name w:val="Header Char"/>
    <w:basedOn w:val="DefaultParagraphFont"/>
    <w:link w:val="Header"/>
    <w:uiPriority w:val="99"/>
    <w:rsid w:val="006D11FA"/>
  </w:style>
  <w:style w:type="paragraph" w:customStyle="1" w:styleId="BasicParagraph">
    <w:name w:val="[Basic Paragraph]"/>
    <w:basedOn w:val="Normal"/>
    <w:uiPriority w:val="99"/>
    <w:rsid w:val="00143A5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uiPriority w:val="99"/>
    <w:unhideWhenUsed/>
    <w:rsid w:val="00516DE7"/>
    <w:rPr>
      <w:color w:val="404040"/>
      <w:u w:val="none"/>
    </w:rPr>
  </w:style>
  <w:style w:type="paragraph" w:styleId="ListParagraph">
    <w:name w:val="List Paragraph"/>
    <w:basedOn w:val="Normal"/>
    <w:uiPriority w:val="34"/>
    <w:qFormat/>
    <w:rsid w:val="008D2584"/>
    <w:pPr>
      <w:spacing w:after="200" w:line="276" w:lineRule="auto"/>
      <w:ind w:left="720"/>
      <w:contextualSpacing/>
    </w:pPr>
    <w:rPr>
      <w:rFonts w:asciiTheme="minorHAnsi" w:eastAsiaTheme="minorHAnsi" w:hAnsiTheme="minorHAnsi" w:cstheme="minorBidi"/>
      <w:sz w:val="22"/>
      <w:szCs w:val="22"/>
      <w:lang w:val="en-GB" w:eastAsia="en-US"/>
    </w:rPr>
  </w:style>
  <w:style w:type="character" w:styleId="UnresolvedMention">
    <w:name w:val="Unresolved Mention"/>
    <w:basedOn w:val="DefaultParagraphFont"/>
    <w:uiPriority w:val="99"/>
    <w:semiHidden/>
    <w:unhideWhenUsed/>
    <w:rsid w:val="0070545C"/>
    <w:rPr>
      <w:color w:val="605E5C"/>
      <w:shd w:val="clear" w:color="auto" w:fill="E1DFDD"/>
    </w:rPr>
  </w:style>
  <w:style w:type="paragraph" w:styleId="CommentText">
    <w:name w:val="annotation text"/>
    <w:basedOn w:val="Normal"/>
    <w:link w:val="CommentTextChar"/>
    <w:uiPriority w:val="99"/>
    <w:semiHidden/>
    <w:unhideWhenUsed/>
    <w:rsid w:val="00535BE2"/>
    <w:pPr>
      <w:spacing w:after="160" w:line="240" w:lineRule="auto"/>
    </w:pPr>
    <w:rPr>
      <w:rFonts w:asciiTheme="minorHAnsi" w:eastAsiaTheme="minorHAnsi" w:hAnsiTheme="minorHAnsi" w:cstheme="minorBidi"/>
      <w:szCs w:val="20"/>
      <w:lang w:val="en-GB" w:eastAsia="en-US"/>
    </w:rPr>
  </w:style>
  <w:style w:type="character" w:customStyle="1" w:styleId="CommentTextChar">
    <w:name w:val="Comment Text Char"/>
    <w:basedOn w:val="DefaultParagraphFont"/>
    <w:link w:val="CommentText"/>
    <w:uiPriority w:val="99"/>
    <w:semiHidden/>
    <w:rsid w:val="00535BE2"/>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35BE2"/>
    <w:rPr>
      <w:sz w:val="16"/>
      <w:szCs w:val="16"/>
    </w:rPr>
  </w:style>
  <w:style w:type="character" w:customStyle="1" w:styleId="normaltextrun">
    <w:name w:val="normaltextrun"/>
    <w:basedOn w:val="DefaultParagraphFont"/>
    <w:rsid w:val="009C071D"/>
  </w:style>
  <w:style w:type="character" w:customStyle="1" w:styleId="bcx0">
    <w:name w:val="bcx0"/>
    <w:basedOn w:val="DefaultParagraphFont"/>
    <w:rsid w:val="009C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7962">
      <w:bodyDiv w:val="1"/>
      <w:marLeft w:val="0"/>
      <w:marRight w:val="0"/>
      <w:marTop w:val="0"/>
      <w:marBottom w:val="0"/>
      <w:divBdr>
        <w:top w:val="none" w:sz="0" w:space="0" w:color="auto"/>
        <w:left w:val="none" w:sz="0" w:space="0" w:color="auto"/>
        <w:bottom w:val="none" w:sz="0" w:space="0" w:color="auto"/>
        <w:right w:val="none" w:sz="0" w:space="0" w:color="auto"/>
      </w:divBdr>
    </w:div>
    <w:div w:id="77558834">
      <w:bodyDiv w:val="1"/>
      <w:marLeft w:val="0"/>
      <w:marRight w:val="0"/>
      <w:marTop w:val="0"/>
      <w:marBottom w:val="0"/>
      <w:divBdr>
        <w:top w:val="none" w:sz="0" w:space="0" w:color="auto"/>
        <w:left w:val="none" w:sz="0" w:space="0" w:color="auto"/>
        <w:bottom w:val="none" w:sz="0" w:space="0" w:color="auto"/>
        <w:right w:val="none" w:sz="0" w:space="0" w:color="auto"/>
      </w:divBdr>
    </w:div>
    <w:div w:id="334458893">
      <w:bodyDiv w:val="1"/>
      <w:marLeft w:val="0"/>
      <w:marRight w:val="0"/>
      <w:marTop w:val="0"/>
      <w:marBottom w:val="0"/>
      <w:divBdr>
        <w:top w:val="none" w:sz="0" w:space="0" w:color="auto"/>
        <w:left w:val="none" w:sz="0" w:space="0" w:color="auto"/>
        <w:bottom w:val="none" w:sz="0" w:space="0" w:color="auto"/>
        <w:right w:val="none" w:sz="0" w:space="0" w:color="auto"/>
      </w:divBdr>
    </w:div>
    <w:div w:id="382755403">
      <w:bodyDiv w:val="1"/>
      <w:marLeft w:val="0"/>
      <w:marRight w:val="0"/>
      <w:marTop w:val="0"/>
      <w:marBottom w:val="0"/>
      <w:divBdr>
        <w:top w:val="none" w:sz="0" w:space="0" w:color="auto"/>
        <w:left w:val="none" w:sz="0" w:space="0" w:color="auto"/>
        <w:bottom w:val="none" w:sz="0" w:space="0" w:color="auto"/>
        <w:right w:val="none" w:sz="0" w:space="0" w:color="auto"/>
      </w:divBdr>
    </w:div>
    <w:div w:id="453402753">
      <w:bodyDiv w:val="1"/>
      <w:marLeft w:val="0"/>
      <w:marRight w:val="0"/>
      <w:marTop w:val="0"/>
      <w:marBottom w:val="0"/>
      <w:divBdr>
        <w:top w:val="none" w:sz="0" w:space="0" w:color="auto"/>
        <w:left w:val="none" w:sz="0" w:space="0" w:color="auto"/>
        <w:bottom w:val="none" w:sz="0" w:space="0" w:color="auto"/>
        <w:right w:val="none" w:sz="0" w:space="0" w:color="auto"/>
      </w:divBdr>
    </w:div>
    <w:div w:id="609701041">
      <w:bodyDiv w:val="1"/>
      <w:marLeft w:val="0"/>
      <w:marRight w:val="0"/>
      <w:marTop w:val="0"/>
      <w:marBottom w:val="0"/>
      <w:divBdr>
        <w:top w:val="none" w:sz="0" w:space="0" w:color="auto"/>
        <w:left w:val="none" w:sz="0" w:space="0" w:color="auto"/>
        <w:bottom w:val="none" w:sz="0" w:space="0" w:color="auto"/>
        <w:right w:val="none" w:sz="0" w:space="0" w:color="auto"/>
      </w:divBdr>
    </w:div>
    <w:div w:id="610362154">
      <w:bodyDiv w:val="1"/>
      <w:marLeft w:val="0"/>
      <w:marRight w:val="0"/>
      <w:marTop w:val="0"/>
      <w:marBottom w:val="0"/>
      <w:divBdr>
        <w:top w:val="none" w:sz="0" w:space="0" w:color="auto"/>
        <w:left w:val="none" w:sz="0" w:space="0" w:color="auto"/>
        <w:bottom w:val="none" w:sz="0" w:space="0" w:color="auto"/>
        <w:right w:val="none" w:sz="0" w:space="0" w:color="auto"/>
      </w:divBdr>
    </w:div>
    <w:div w:id="819659538">
      <w:bodyDiv w:val="1"/>
      <w:marLeft w:val="0"/>
      <w:marRight w:val="0"/>
      <w:marTop w:val="0"/>
      <w:marBottom w:val="0"/>
      <w:divBdr>
        <w:top w:val="none" w:sz="0" w:space="0" w:color="auto"/>
        <w:left w:val="none" w:sz="0" w:space="0" w:color="auto"/>
        <w:bottom w:val="none" w:sz="0" w:space="0" w:color="auto"/>
        <w:right w:val="none" w:sz="0" w:space="0" w:color="auto"/>
      </w:divBdr>
    </w:div>
    <w:div w:id="1168055457">
      <w:bodyDiv w:val="1"/>
      <w:marLeft w:val="0"/>
      <w:marRight w:val="0"/>
      <w:marTop w:val="0"/>
      <w:marBottom w:val="0"/>
      <w:divBdr>
        <w:top w:val="none" w:sz="0" w:space="0" w:color="auto"/>
        <w:left w:val="none" w:sz="0" w:space="0" w:color="auto"/>
        <w:bottom w:val="none" w:sz="0" w:space="0" w:color="auto"/>
        <w:right w:val="none" w:sz="0" w:space="0" w:color="auto"/>
      </w:divBdr>
    </w:div>
    <w:div w:id="1557277749">
      <w:bodyDiv w:val="1"/>
      <w:marLeft w:val="0"/>
      <w:marRight w:val="0"/>
      <w:marTop w:val="0"/>
      <w:marBottom w:val="0"/>
      <w:divBdr>
        <w:top w:val="none" w:sz="0" w:space="0" w:color="auto"/>
        <w:left w:val="none" w:sz="0" w:space="0" w:color="auto"/>
        <w:bottom w:val="none" w:sz="0" w:space="0" w:color="auto"/>
        <w:right w:val="none" w:sz="0" w:space="0" w:color="auto"/>
      </w:divBdr>
    </w:div>
    <w:div w:id="1847209739">
      <w:bodyDiv w:val="1"/>
      <w:marLeft w:val="0"/>
      <w:marRight w:val="0"/>
      <w:marTop w:val="0"/>
      <w:marBottom w:val="0"/>
      <w:divBdr>
        <w:top w:val="none" w:sz="0" w:space="0" w:color="auto"/>
        <w:left w:val="none" w:sz="0" w:space="0" w:color="auto"/>
        <w:bottom w:val="none" w:sz="0" w:space="0" w:color="auto"/>
        <w:right w:val="none" w:sz="0" w:space="0" w:color="auto"/>
      </w:divBdr>
    </w:div>
    <w:div w:id="1854100716">
      <w:bodyDiv w:val="1"/>
      <w:marLeft w:val="0"/>
      <w:marRight w:val="0"/>
      <w:marTop w:val="0"/>
      <w:marBottom w:val="0"/>
      <w:divBdr>
        <w:top w:val="none" w:sz="0" w:space="0" w:color="auto"/>
        <w:left w:val="none" w:sz="0" w:space="0" w:color="auto"/>
        <w:bottom w:val="none" w:sz="0" w:space="0" w:color="auto"/>
        <w:right w:val="none" w:sz="0" w:space="0" w:color="auto"/>
      </w:divBdr>
    </w:div>
    <w:div w:id="2137864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mailto:hello@genepeople.org.uk" TargetMode="External"/><Relationship Id="rId2" Type="http://schemas.openxmlformats.org/officeDocument/2006/relationships/hyperlink" Target="mailto:futuredevicesregulations@mhra.gov.uk" TargetMode="External"/><Relationship Id="rId1" Type="http://schemas.openxmlformats.org/officeDocument/2006/relationships/hyperlink" Target="mailto:futuredevicesregulations@mhra.gov.uk" TargetMode="Externa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hyperlink" Target="mailto:hello@genepeo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0F8EE177934428CEA035B8A294D62" ma:contentTypeVersion="14" ma:contentTypeDescription="Create a new document." ma:contentTypeScope="" ma:versionID="06fa52513fbabfa6f80667bdbaf1ae1f">
  <xsd:schema xmlns:xsd="http://www.w3.org/2001/XMLSchema" xmlns:xs="http://www.w3.org/2001/XMLSchema" xmlns:p="http://schemas.microsoft.com/office/2006/metadata/properties" xmlns:ns2="d3106e0d-2c96-4344-b832-a7ddc045d5c6" xmlns:ns3="e8143d17-ecb7-4b9c-bd92-b87463ab2cfb" targetNamespace="http://schemas.microsoft.com/office/2006/metadata/properties" ma:root="true" ma:fieldsID="6b18f9b5edc27928cbc93943f2e22eef" ns2:_="" ns3:_="">
    <xsd:import namespace="d3106e0d-2c96-4344-b832-a7ddc045d5c6"/>
    <xsd:import namespace="e8143d17-ecb7-4b9c-bd92-b87463ab2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ate"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06e0d-2c96-4344-b832-a7ddc045d5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43d17-ecb7-4b9c-bd92-b87463ab2c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d3106e0d-2c96-4344-b832-a7ddc045d5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799E-3B9A-4C7F-9CCA-FE6CECB6D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06e0d-2c96-4344-b832-a7ddc045d5c6"/>
    <ds:schemaRef ds:uri="e8143d17-ecb7-4b9c-bd92-b87463ab2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FF00C-DE7D-44BD-B389-85F47FADDE91}">
  <ds:schemaRefs>
    <ds:schemaRef ds:uri="http://schemas.microsoft.com/sharepoint/v3/contenttype/forms"/>
  </ds:schemaRefs>
</ds:datastoreItem>
</file>

<file path=customXml/itemProps3.xml><?xml version="1.0" encoding="utf-8"?>
<ds:datastoreItem xmlns:ds="http://schemas.openxmlformats.org/officeDocument/2006/customXml" ds:itemID="{48458773-0289-403B-96FB-E1E7C0544FB0}">
  <ds:schemaRefs>
    <ds:schemaRef ds:uri="http://schemas.microsoft.com/office/2006/metadata/properties"/>
    <ds:schemaRef ds:uri="http://schemas.microsoft.com/office/infopath/2007/PartnerControls"/>
    <ds:schemaRef ds:uri="d3106e0d-2c96-4344-b832-a7ddc045d5c6"/>
  </ds:schemaRefs>
</ds:datastoreItem>
</file>

<file path=customXml/itemProps4.xml><?xml version="1.0" encoding="utf-8"?>
<ds:datastoreItem xmlns:ds="http://schemas.openxmlformats.org/officeDocument/2006/customXml" ds:itemID="{57740937-5F56-7F46-84B8-617BE426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Links>
    <vt:vector size="18" baseType="variant">
      <vt:variant>
        <vt:i4>4980795</vt:i4>
      </vt:variant>
      <vt:variant>
        <vt:i4>3</vt:i4>
      </vt:variant>
      <vt:variant>
        <vt:i4>0</vt:i4>
      </vt:variant>
      <vt:variant>
        <vt:i4>5</vt:i4>
      </vt:variant>
      <vt:variant>
        <vt:lpwstr>mailto:admin@Ed-WISE.org</vt:lpwstr>
      </vt:variant>
      <vt:variant>
        <vt:lpwstr/>
      </vt:variant>
      <vt:variant>
        <vt:i4>4980795</vt:i4>
      </vt:variant>
      <vt:variant>
        <vt:i4>0</vt:i4>
      </vt:variant>
      <vt:variant>
        <vt:i4>0</vt:i4>
      </vt:variant>
      <vt:variant>
        <vt:i4>5</vt:i4>
      </vt:variant>
      <vt:variant>
        <vt:lpwstr>mailto:admin@Ed-WISE.org</vt:lpwstr>
      </vt:variant>
      <vt:variant>
        <vt:lpwstr/>
      </vt:variant>
      <vt:variant>
        <vt:i4>2752596</vt:i4>
      </vt:variant>
      <vt:variant>
        <vt:i4>-1</vt:i4>
      </vt:variant>
      <vt:variant>
        <vt:i4>2058</vt:i4>
      </vt:variant>
      <vt:variant>
        <vt:i4>1</vt:i4>
      </vt:variant>
      <vt:variant>
        <vt:lpwstr>Ed-WISE-rgb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dc:creator>
  <cp:keywords/>
  <dc:description/>
  <cp:lastModifiedBy>Samantha Barber</cp:lastModifiedBy>
  <cp:revision>10</cp:revision>
  <cp:lastPrinted>2021-11-22T12:25:00Z</cp:lastPrinted>
  <dcterms:created xsi:type="dcterms:W3CDTF">2021-11-22T10:59:00Z</dcterms:created>
  <dcterms:modified xsi:type="dcterms:W3CDTF">2021-11-24T12:14:00Z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0x010100D540F8EE177934428CEA035B8A294D62</vt:lpwstr>
  </property>
</Properties>
</file>